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8"/>
        <w:tblW w:w="10485" w:type="dxa"/>
        <w:tblLook w:val="04A0" w:firstRow="1" w:lastRow="0" w:firstColumn="1" w:lastColumn="0" w:noHBand="0" w:noVBand="1"/>
      </w:tblPr>
      <w:tblGrid>
        <w:gridCol w:w="7792"/>
        <w:gridCol w:w="2693"/>
      </w:tblGrid>
      <w:tr w:rsidR="00973370" w:rsidRPr="00B4220F" w14:paraId="1B9DEB8D" w14:textId="77777777" w:rsidTr="00B4220F">
        <w:trPr>
          <w:trHeight w:val="12638"/>
        </w:trPr>
        <w:tc>
          <w:tcPr>
            <w:tcW w:w="7792" w:type="dxa"/>
            <w:tcBorders>
              <w:top w:val="nil"/>
              <w:left w:val="nil"/>
              <w:bottom w:val="nil"/>
              <w:right w:val="nil"/>
            </w:tcBorders>
          </w:tcPr>
          <w:p w14:paraId="61CDD14B" w14:textId="321F4A89" w:rsidR="0004198D" w:rsidRDefault="0004198D" w:rsidP="0004198D">
            <w:pPr>
              <w:jc w:val="center"/>
              <w:rPr>
                <w:rFonts w:ascii="Times New Roman" w:hAnsi="Times New Roman" w:cs="Times New Roman"/>
                <w:b/>
                <w:sz w:val="24"/>
                <w:szCs w:val="24"/>
              </w:rPr>
            </w:pPr>
            <w:r w:rsidRPr="0004198D">
              <w:rPr>
                <w:rFonts w:ascii="Corporate S" w:hAnsi="Corporate S" w:cs="Arial"/>
                <w:b/>
                <w:bCs/>
                <w:sz w:val="28"/>
                <w:szCs w:val="28"/>
              </w:rPr>
              <w:t>Успешный старт FORLAND в России: итоги 2024 года</w:t>
            </w:r>
          </w:p>
          <w:p w14:paraId="0FE4CD44" w14:textId="1FB176C7" w:rsidR="0004198D" w:rsidRDefault="0004198D" w:rsidP="00C73624">
            <w:pPr>
              <w:jc w:val="both"/>
              <w:rPr>
                <w:rFonts w:ascii="Corporate S" w:hAnsi="Corporate S" w:cs="Arial"/>
                <w:i/>
                <w:szCs w:val="20"/>
              </w:rPr>
            </w:pPr>
          </w:p>
          <w:p w14:paraId="462766D0" w14:textId="77777777" w:rsidR="0004198D" w:rsidRPr="0004198D" w:rsidRDefault="0004198D" w:rsidP="0004198D">
            <w:pPr>
              <w:jc w:val="both"/>
              <w:rPr>
                <w:rFonts w:ascii="Corporate S" w:hAnsi="Corporate S" w:cs="Arial"/>
                <w:i/>
                <w:szCs w:val="20"/>
              </w:rPr>
            </w:pPr>
            <w:r w:rsidRPr="0004198D">
              <w:rPr>
                <w:rFonts w:ascii="Corporate S" w:hAnsi="Corporate S" w:cs="Arial"/>
                <w:i/>
                <w:szCs w:val="20"/>
              </w:rPr>
              <w:t>АО «МБ РУС», эксклюзивный дистрибьютор грузовых автомобилей FORLAND в России, успешно завершило 2024 год и продолжает активно укреплять свои позиции на отечественном рынке коммерческого транспорта. Прошлый год стал знаковым для компании благодаря началу официальных продаж в октябре 2024-го трех моделей FORLAND полной массой 3.5, 8 и 12 тонн, участию в крупных отраслевых выставках, расширению дилерской сети и партнерству с российскими кузовопроизводителями.</w:t>
            </w:r>
          </w:p>
          <w:p w14:paraId="5DFA8C54" w14:textId="495DF1B5" w:rsidR="0004198D" w:rsidRDefault="0004198D" w:rsidP="00C73624">
            <w:pPr>
              <w:jc w:val="both"/>
              <w:rPr>
                <w:rFonts w:ascii="Corporate S" w:hAnsi="Corporate S" w:cs="Arial"/>
                <w:sz w:val="20"/>
                <w:szCs w:val="20"/>
              </w:rPr>
            </w:pPr>
            <w:bookmarkStart w:id="0" w:name="_GoBack"/>
            <w:bookmarkEnd w:id="0"/>
          </w:p>
          <w:p w14:paraId="00A8BCC7" w14:textId="31DB8358" w:rsidR="0004198D" w:rsidRDefault="0004198D" w:rsidP="0004198D">
            <w:pPr>
              <w:jc w:val="both"/>
              <w:rPr>
                <w:rFonts w:ascii="Corporate S" w:hAnsi="Corporate S" w:cs="Arial"/>
                <w:sz w:val="20"/>
                <w:szCs w:val="20"/>
              </w:rPr>
            </w:pPr>
            <w:r w:rsidRPr="0004198D">
              <w:rPr>
                <w:rFonts w:ascii="Corporate S" w:hAnsi="Corporate S" w:cs="Arial"/>
                <w:sz w:val="20"/>
                <w:szCs w:val="20"/>
              </w:rPr>
              <w:t>Автомобили, адаптированные для российских условий эксплуатации, предлагаются как в виде шасси, так и с различными надстройками, изготовленными совместно с отечественными кузовопроизводителями. Среди возможных вариантов исполнения — изотермический фургон, рефрижератор, бортовая платформа со сдвижным тентом, крано-манипуляторная установка и мороженица. Перечень надстроек может быть расширен в зависимости от потребностей заказчиков. АО «МБ РУС» уже заключило соглашения с ведущими производителями надстроек, что позволяет каждому клиенту подобрать необходимое оборудование.</w:t>
            </w:r>
          </w:p>
          <w:p w14:paraId="4D4A938C" w14:textId="77777777" w:rsidR="0004198D" w:rsidRPr="0004198D" w:rsidRDefault="0004198D" w:rsidP="0004198D">
            <w:pPr>
              <w:jc w:val="both"/>
              <w:rPr>
                <w:rFonts w:ascii="Corporate S" w:hAnsi="Corporate S" w:cs="Arial"/>
                <w:sz w:val="20"/>
                <w:szCs w:val="20"/>
              </w:rPr>
            </w:pPr>
          </w:p>
          <w:p w14:paraId="645EE03A" w14:textId="410B2DC3" w:rsidR="0004198D" w:rsidRDefault="0004198D" w:rsidP="0004198D">
            <w:pPr>
              <w:jc w:val="both"/>
              <w:rPr>
                <w:rFonts w:ascii="Corporate S" w:hAnsi="Corporate S" w:cs="Arial"/>
                <w:sz w:val="20"/>
                <w:szCs w:val="20"/>
              </w:rPr>
            </w:pPr>
            <w:r w:rsidRPr="0004198D">
              <w:rPr>
                <w:rFonts w:ascii="Corporate S" w:hAnsi="Corporate S" w:cs="Arial"/>
                <w:sz w:val="20"/>
                <w:szCs w:val="20"/>
              </w:rPr>
              <w:t>По данным аналитического агентства «Автостат», сегменты, в которых представлены автомобили FORLAND, в 2024 году продемонстрировали значительный рост. Рынок транспортных средств на базе шасси 3.5 тонны увеличился на 29%, сегмент автомобилей на базе шасси 6-10 тонн — на 12%, а на базе шасси от 10 до 18 тонн — на 52% по сравнению с показателями 2023-го. Большая потребность в мало- и среднетоннажных грузовиках связана с дефицитом техники, вызванным уходом с рынка европейских и японских производителей, а также перетеканием спроса из сегмента крупнотоннажной техники.</w:t>
            </w:r>
          </w:p>
          <w:p w14:paraId="64E76BC0" w14:textId="77777777" w:rsidR="0004198D" w:rsidRPr="0004198D" w:rsidRDefault="0004198D" w:rsidP="0004198D">
            <w:pPr>
              <w:jc w:val="both"/>
              <w:rPr>
                <w:rFonts w:ascii="Corporate S" w:hAnsi="Corporate S" w:cs="Arial"/>
                <w:sz w:val="20"/>
                <w:szCs w:val="20"/>
              </w:rPr>
            </w:pPr>
          </w:p>
          <w:p w14:paraId="26CD0B48" w14:textId="1D1DA3C2" w:rsidR="0004198D" w:rsidRDefault="0004198D" w:rsidP="0004198D">
            <w:pPr>
              <w:jc w:val="both"/>
              <w:rPr>
                <w:rFonts w:ascii="Corporate S" w:hAnsi="Corporate S" w:cs="Arial"/>
                <w:sz w:val="20"/>
                <w:szCs w:val="20"/>
              </w:rPr>
            </w:pPr>
            <w:r w:rsidRPr="0004198D">
              <w:rPr>
                <w:rFonts w:ascii="Corporate S" w:hAnsi="Corporate S" w:cs="Arial"/>
                <w:sz w:val="20"/>
                <w:szCs w:val="20"/>
              </w:rPr>
              <w:t>«В прошлом году у нас успешно стартовали продажи трех моделей универсальных и надежных шасси FORLAND. Сегменты, в которых представлены наши грузовые автомобили, показывают хороший рост. Это позволяет нам быть уверенными в высоком спросе на наши грузовики со стороны клиентов. Стоит отметить, что на шасси Forland предоставляется гарантия сроком три года без ограничения пробега — максимальный срок гарантии в России для коммерческих автомобилей», — рассказал бренд-директор FORLAND в АО «МБ РУС» Юрий Зорин.</w:t>
            </w:r>
          </w:p>
          <w:p w14:paraId="151FF862" w14:textId="77777777" w:rsidR="0004198D" w:rsidRPr="0004198D" w:rsidRDefault="0004198D" w:rsidP="0004198D">
            <w:pPr>
              <w:jc w:val="both"/>
              <w:rPr>
                <w:rFonts w:ascii="Corporate S" w:hAnsi="Corporate S" w:cs="Arial"/>
                <w:sz w:val="20"/>
                <w:szCs w:val="20"/>
              </w:rPr>
            </w:pPr>
          </w:p>
          <w:p w14:paraId="233691EA" w14:textId="06889635" w:rsidR="0004198D" w:rsidRDefault="0004198D" w:rsidP="0004198D">
            <w:pPr>
              <w:jc w:val="both"/>
              <w:rPr>
                <w:rFonts w:ascii="Corporate S" w:hAnsi="Corporate S" w:cs="Arial"/>
                <w:sz w:val="20"/>
                <w:szCs w:val="20"/>
              </w:rPr>
            </w:pPr>
            <w:r w:rsidRPr="0004198D">
              <w:rPr>
                <w:rFonts w:ascii="Corporate S" w:hAnsi="Corporate S" w:cs="Arial"/>
                <w:sz w:val="20"/>
                <w:szCs w:val="20"/>
              </w:rPr>
              <w:t xml:space="preserve">Осенью 2024 года была запущена складская программа, в рамках которой совместно с российскими кузовопроизводителями на базе шасси FORLAND изготавливаются бортовые платформы со сдвижным тентом и изотермические фургоны. Такие автомобили пользуются высоким спросом благодаря производительности, надежной конструкции, оптимальному соотношению цены и качества, а также комфортному управлению и высокой ремонтопригодности. </w:t>
            </w:r>
          </w:p>
          <w:p w14:paraId="40F7111F" w14:textId="77777777" w:rsidR="0004198D" w:rsidRPr="0004198D" w:rsidRDefault="0004198D" w:rsidP="0004198D">
            <w:pPr>
              <w:jc w:val="both"/>
              <w:rPr>
                <w:rFonts w:ascii="Corporate S" w:hAnsi="Corporate S" w:cs="Arial"/>
                <w:sz w:val="20"/>
                <w:szCs w:val="20"/>
              </w:rPr>
            </w:pPr>
          </w:p>
          <w:p w14:paraId="7F887FCB" w14:textId="77777777" w:rsidR="0004198D" w:rsidRPr="0004198D" w:rsidRDefault="0004198D" w:rsidP="0004198D">
            <w:pPr>
              <w:jc w:val="both"/>
              <w:rPr>
                <w:rFonts w:ascii="Corporate S" w:hAnsi="Corporate S" w:cs="Arial"/>
                <w:sz w:val="20"/>
                <w:szCs w:val="20"/>
              </w:rPr>
            </w:pPr>
            <w:r w:rsidRPr="0004198D">
              <w:rPr>
                <w:rFonts w:ascii="Corporate S" w:hAnsi="Corporate S" w:cs="Arial"/>
                <w:sz w:val="20"/>
                <w:szCs w:val="20"/>
              </w:rPr>
              <w:t>За несколько месяцев 2024-го АО «МБ РУС» сформировало дилерскую сеть и продолжает ее расширять, обеспечивая доступность автомобилей FORLAND и качественное сервисное обслуживание по всей территории России. На данный момент сеть включает более 30 центров в 25 городах России. В следующем году планируется увеличение сети в 1,5 раза.</w:t>
            </w:r>
          </w:p>
          <w:p w14:paraId="329B7B05" w14:textId="6158AFFF" w:rsidR="0004198D" w:rsidRDefault="0004198D" w:rsidP="0004198D">
            <w:pPr>
              <w:jc w:val="both"/>
              <w:rPr>
                <w:rFonts w:ascii="Corporate S" w:hAnsi="Corporate S" w:cs="Arial"/>
                <w:sz w:val="20"/>
                <w:szCs w:val="20"/>
              </w:rPr>
            </w:pPr>
            <w:r w:rsidRPr="0004198D">
              <w:rPr>
                <w:rFonts w:ascii="Corporate S" w:hAnsi="Corporate S" w:cs="Arial"/>
                <w:sz w:val="20"/>
                <w:szCs w:val="20"/>
              </w:rPr>
              <w:t>В течение прошлого года компания активно работала над пополнением центрального склада, расположенного в индустриальном парке в д. Глазово Московской области, всеми необходимыми запасными частями и расходными материалами. Тут хранится около 90% номенклатуры запчастей, доставка которых осуществляется дилерам в срок от одного до пяти дней.</w:t>
            </w:r>
          </w:p>
          <w:p w14:paraId="2264AC65" w14:textId="77777777" w:rsidR="0004198D" w:rsidRPr="0004198D" w:rsidRDefault="0004198D" w:rsidP="0004198D">
            <w:pPr>
              <w:jc w:val="both"/>
              <w:rPr>
                <w:rFonts w:ascii="Corporate S" w:hAnsi="Corporate S" w:cs="Arial"/>
                <w:sz w:val="20"/>
                <w:szCs w:val="20"/>
              </w:rPr>
            </w:pPr>
          </w:p>
          <w:p w14:paraId="11CB346E" w14:textId="0B36619B" w:rsidR="0004198D" w:rsidRDefault="0004198D" w:rsidP="0004198D">
            <w:pPr>
              <w:jc w:val="both"/>
              <w:rPr>
                <w:rFonts w:ascii="Corporate S" w:hAnsi="Corporate S" w:cs="Arial"/>
                <w:sz w:val="20"/>
                <w:szCs w:val="20"/>
              </w:rPr>
            </w:pPr>
            <w:r w:rsidRPr="0004198D">
              <w:rPr>
                <w:rFonts w:ascii="Corporate S" w:hAnsi="Corporate S" w:cs="Arial"/>
                <w:sz w:val="20"/>
                <w:szCs w:val="20"/>
              </w:rPr>
              <w:t xml:space="preserve">Осенью 2024 года на территории обособленного подразделения «МБ РУС» Вешки открылся первый в России флагманский шоурум автомобилей FORLAND, что стало важным шагом в </w:t>
            </w:r>
            <w:r w:rsidRPr="0004198D">
              <w:rPr>
                <w:rFonts w:ascii="Corporate S" w:hAnsi="Corporate S" w:cs="Arial"/>
                <w:sz w:val="20"/>
                <w:szCs w:val="20"/>
              </w:rPr>
              <w:lastRenderedPageBreak/>
              <w:t xml:space="preserve">укреплении присутствия бренда на российском рынке. Здесь клиенты могут ознакомиться с модельным рядом и получить полное представление о возможностях техники. </w:t>
            </w:r>
          </w:p>
          <w:p w14:paraId="404B32A7" w14:textId="77777777" w:rsidR="0004198D" w:rsidRPr="0004198D" w:rsidRDefault="0004198D" w:rsidP="0004198D">
            <w:pPr>
              <w:jc w:val="both"/>
              <w:rPr>
                <w:rFonts w:ascii="Corporate S" w:hAnsi="Corporate S" w:cs="Arial"/>
                <w:sz w:val="20"/>
                <w:szCs w:val="20"/>
              </w:rPr>
            </w:pPr>
          </w:p>
          <w:p w14:paraId="3BA7099F" w14:textId="1FE3051D" w:rsidR="0004198D" w:rsidRDefault="0004198D" w:rsidP="0004198D">
            <w:pPr>
              <w:jc w:val="both"/>
              <w:rPr>
                <w:rFonts w:ascii="Corporate S" w:hAnsi="Corporate S" w:cs="Arial"/>
                <w:sz w:val="20"/>
                <w:szCs w:val="20"/>
              </w:rPr>
            </w:pPr>
            <w:r w:rsidRPr="0004198D">
              <w:rPr>
                <w:rFonts w:ascii="Corporate S" w:hAnsi="Corporate S" w:cs="Arial"/>
                <w:sz w:val="20"/>
                <w:szCs w:val="20"/>
              </w:rPr>
              <w:t>В декабре прошлого года компания «МБ РУС» эффектно представила весь модельный ряд автомобилей FORLAND на международной выставке коммерческого транспорта Comtrans 2024. Эти модели получили множество положительных отзывов от гостей выставки благодаря своей универсальности, доступной цене и комфортной кабине. В рамках выставки были торжественно подписаны договоры с крупными дилерами.</w:t>
            </w:r>
          </w:p>
          <w:p w14:paraId="6347F835" w14:textId="77777777" w:rsidR="0004198D" w:rsidRPr="0004198D" w:rsidRDefault="0004198D" w:rsidP="0004198D">
            <w:pPr>
              <w:jc w:val="both"/>
              <w:rPr>
                <w:rFonts w:ascii="Corporate S" w:hAnsi="Corporate S" w:cs="Arial"/>
                <w:sz w:val="20"/>
                <w:szCs w:val="20"/>
              </w:rPr>
            </w:pPr>
          </w:p>
          <w:p w14:paraId="1228F24E" w14:textId="77777777" w:rsidR="0004198D" w:rsidRPr="0004198D" w:rsidRDefault="0004198D" w:rsidP="0004198D">
            <w:pPr>
              <w:jc w:val="both"/>
              <w:rPr>
                <w:rFonts w:ascii="Corporate S" w:hAnsi="Corporate S" w:cs="Arial"/>
                <w:sz w:val="20"/>
                <w:szCs w:val="20"/>
              </w:rPr>
            </w:pPr>
            <w:r w:rsidRPr="0004198D">
              <w:rPr>
                <w:rFonts w:ascii="Corporate S" w:hAnsi="Corporate S" w:cs="Arial"/>
                <w:sz w:val="20"/>
                <w:szCs w:val="20"/>
              </w:rPr>
              <w:t xml:space="preserve">«Доверие клиентов — наша главная ценность. Мы выстраиваем честные отношения с клиентами, предлагая справедливое ценообразование, оперативную круглосуточную поддержку и индивидуальный подход. Активно развиваем концепцию «сервиса одного окна», чтобы взаимодействие заказчиков с нами и нашими дилерами было максимально комфортным. Мы с командой уверены в успехе FORLAND на российском рынке и делаем все, чтобы отношения с клиентами и партнерами продлились долгие годы», — отметил бренд-директор FORLAND в АО «МБ РУС» Юрий Зорин. </w:t>
            </w:r>
          </w:p>
          <w:p w14:paraId="1D1732BB" w14:textId="67DD5617" w:rsidR="00C73624" w:rsidRDefault="00C73624" w:rsidP="00A650DF">
            <w:pPr>
              <w:jc w:val="both"/>
              <w:rPr>
                <w:rFonts w:ascii="Corporate S" w:hAnsi="Corporate S" w:cs="Arial"/>
                <w:sz w:val="20"/>
                <w:szCs w:val="20"/>
              </w:rPr>
            </w:pPr>
          </w:p>
          <w:p w14:paraId="76AAC4A4" w14:textId="7BE93742" w:rsidR="00B1752A" w:rsidRDefault="00B1752A" w:rsidP="00A650DF">
            <w:pPr>
              <w:jc w:val="both"/>
              <w:rPr>
                <w:rFonts w:ascii="Times New Roman" w:eastAsia="Times New Roman" w:hAnsi="Times New Roman" w:cs="Times New Roman"/>
                <w:sz w:val="24"/>
                <w:szCs w:val="24"/>
              </w:rPr>
            </w:pPr>
          </w:p>
          <w:p w14:paraId="1609C0CF" w14:textId="77777777" w:rsidR="00A650DF" w:rsidRPr="00A650DF" w:rsidRDefault="00A650DF" w:rsidP="00A650DF">
            <w:pPr>
              <w:jc w:val="both"/>
              <w:rPr>
                <w:rFonts w:ascii="Corporate S" w:eastAsia="Arial" w:hAnsi="Corporate S" w:cs="Arial"/>
                <w:b/>
                <w:color w:val="808080" w:themeColor="background1" w:themeShade="80"/>
                <w:sz w:val="20"/>
                <w:szCs w:val="20"/>
              </w:rPr>
            </w:pPr>
            <w:r w:rsidRPr="00A650DF">
              <w:rPr>
                <w:rFonts w:ascii="Corporate S" w:hAnsi="Corporate S"/>
                <w:b/>
                <w:color w:val="808080" w:themeColor="background1" w:themeShade="80"/>
                <w:sz w:val="20"/>
                <w:szCs w:val="20"/>
              </w:rPr>
              <w:t xml:space="preserve">Справки о компаниях: </w:t>
            </w:r>
          </w:p>
          <w:p w14:paraId="0F3689FD" w14:textId="77777777" w:rsidR="00A650DF" w:rsidRDefault="00A650DF" w:rsidP="00A650DF">
            <w:pPr>
              <w:jc w:val="both"/>
              <w:rPr>
                <w:rFonts w:ascii="Times New Roman" w:eastAsia="Times New Roman" w:hAnsi="Times New Roman" w:cs="Times New Roman"/>
                <w:sz w:val="24"/>
                <w:szCs w:val="24"/>
              </w:rPr>
            </w:pPr>
          </w:p>
          <w:p w14:paraId="3A5858A5" w14:textId="77777777" w:rsidR="00A650DF" w:rsidRDefault="00A650DF" w:rsidP="00A650DF">
            <w:pPr>
              <w:jc w:val="both"/>
              <w:rPr>
                <w:rFonts w:ascii="Corporate S" w:eastAsia="Arial" w:hAnsi="Corporate S" w:cs="Arial"/>
                <w:color w:val="808080" w:themeColor="background1" w:themeShade="80"/>
                <w:sz w:val="20"/>
                <w:szCs w:val="20"/>
              </w:rPr>
            </w:pPr>
            <w:r>
              <w:rPr>
                <w:rFonts w:ascii="Corporate S" w:hAnsi="Corporate S"/>
                <w:b/>
                <w:color w:val="808080" w:themeColor="background1" w:themeShade="80"/>
                <w:sz w:val="20"/>
                <w:szCs w:val="20"/>
              </w:rPr>
              <w:t xml:space="preserve">Forland </w:t>
            </w:r>
            <w:r>
              <w:rPr>
                <w:rFonts w:ascii="Corporate S" w:hAnsi="Corporate S"/>
                <w:color w:val="808080" w:themeColor="background1" w:themeShade="80"/>
                <w:sz w:val="20"/>
                <w:szCs w:val="20"/>
              </w:rPr>
              <w:t xml:space="preserve">– дочерняя марка крупного китайского конгломерата Beiqi Foton </w:t>
            </w:r>
            <w:proofErr w:type="spellStart"/>
            <w:r>
              <w:rPr>
                <w:rFonts w:ascii="Corporate S" w:hAnsi="Corporate S"/>
                <w:color w:val="808080" w:themeColor="background1" w:themeShade="80"/>
                <w:sz w:val="20"/>
                <w:szCs w:val="20"/>
              </w:rPr>
              <w:t>Motor</w:t>
            </w:r>
            <w:proofErr w:type="spellEnd"/>
            <w:r>
              <w:rPr>
                <w:rFonts w:ascii="Corporate S" w:hAnsi="Corporate S"/>
                <w:color w:val="808080" w:themeColor="background1" w:themeShade="80"/>
                <w:sz w:val="20"/>
                <w:szCs w:val="20"/>
              </w:rPr>
              <w:t xml:space="preserve">, основанная в 1999 году. Под брендом Forland на 17 предприятиях, расположенных в КНР, Азии и Африке, выпускаются малотоннажные, среднетоннажные и крупнотоннажные коммерческие автомобили. Подразделение Forland располагает более чем 400 дилерскими центрами и 300 сервисными станциями в 50 странах мира. За время существования марки выпущено уже более пяти миллионов грузовых машин. </w:t>
            </w:r>
          </w:p>
          <w:p w14:paraId="6A4D9272" w14:textId="77777777" w:rsidR="00A650DF" w:rsidRDefault="00A650DF" w:rsidP="00A650DF">
            <w:pPr>
              <w:jc w:val="both"/>
              <w:rPr>
                <w:rFonts w:ascii="Corporate S" w:hAnsi="Corporate S"/>
                <w:color w:val="808080" w:themeColor="background1" w:themeShade="80"/>
                <w:sz w:val="20"/>
                <w:szCs w:val="20"/>
              </w:rPr>
            </w:pPr>
          </w:p>
          <w:p w14:paraId="3CF81DD2" w14:textId="77777777" w:rsidR="00A650DF" w:rsidRDefault="00A650DF" w:rsidP="00A650DF">
            <w:pPr>
              <w:jc w:val="both"/>
              <w:rPr>
                <w:rFonts w:ascii="Corporate S" w:hAnsi="Corporate S"/>
                <w:color w:val="808080" w:themeColor="background1" w:themeShade="80"/>
                <w:sz w:val="20"/>
                <w:szCs w:val="20"/>
              </w:rPr>
            </w:pPr>
            <w:r>
              <w:rPr>
                <w:rFonts w:ascii="Corporate S" w:hAnsi="Corporate S"/>
                <w:color w:val="808080" w:themeColor="background1" w:themeShade="80"/>
                <w:sz w:val="20"/>
                <w:szCs w:val="20"/>
              </w:rPr>
              <w:t xml:space="preserve">Официальный сайт: </w:t>
            </w:r>
            <w:hyperlink r:id="rId8" w:history="1">
              <w:r>
                <w:rPr>
                  <w:rStyle w:val="af9"/>
                  <w:rFonts w:ascii="Corporate S" w:hAnsi="Corporate S"/>
                  <w:color w:val="808080" w:themeColor="background1" w:themeShade="80"/>
                  <w:sz w:val="20"/>
                  <w:szCs w:val="20"/>
                </w:rPr>
                <w:t>https://forland-russia.ru/</w:t>
              </w:r>
            </w:hyperlink>
            <w:r>
              <w:rPr>
                <w:rFonts w:ascii="Corporate S" w:hAnsi="Corporate S"/>
                <w:color w:val="808080" w:themeColor="background1" w:themeShade="80"/>
                <w:sz w:val="20"/>
                <w:szCs w:val="20"/>
              </w:rPr>
              <w:t xml:space="preserve"> </w:t>
            </w:r>
          </w:p>
          <w:p w14:paraId="159CC52D" w14:textId="77777777" w:rsidR="00A650DF" w:rsidRDefault="00A650DF" w:rsidP="00A650DF">
            <w:pPr>
              <w:jc w:val="both"/>
              <w:rPr>
                <w:rFonts w:ascii="Times New Roman" w:eastAsia="Times New Roman" w:hAnsi="Times New Roman" w:cs="Times New Roman"/>
                <w:sz w:val="24"/>
                <w:szCs w:val="24"/>
              </w:rPr>
            </w:pPr>
          </w:p>
          <w:p w14:paraId="3A45188E" w14:textId="77777777" w:rsidR="00A650DF" w:rsidRDefault="00A650DF" w:rsidP="00A650DF">
            <w:pPr>
              <w:jc w:val="both"/>
              <w:rPr>
                <w:rFonts w:ascii="Corporate S" w:eastAsia="Arial" w:hAnsi="Corporate S" w:cs="Arial"/>
                <w:color w:val="808080" w:themeColor="background1" w:themeShade="80"/>
                <w:sz w:val="20"/>
                <w:szCs w:val="20"/>
              </w:rPr>
            </w:pPr>
            <w:r>
              <w:rPr>
                <w:rFonts w:ascii="Corporate S" w:hAnsi="Corporate S"/>
                <w:b/>
                <w:color w:val="808080" w:themeColor="background1" w:themeShade="80"/>
                <w:sz w:val="20"/>
                <w:szCs w:val="20"/>
              </w:rPr>
              <w:t>АО «МБ РУС»</w:t>
            </w:r>
            <w:r>
              <w:rPr>
                <w:rFonts w:ascii="Corporate S" w:hAnsi="Corporate S"/>
                <w:color w:val="808080" w:themeColor="background1" w:themeShade="80"/>
                <w:sz w:val="20"/>
                <w:szCs w:val="20"/>
              </w:rPr>
              <w:t xml:space="preserve"> (прежнее наименование — AO «Мерседес-Бенц PУC») основано в 1994 году. Компания входит в группу «АВТОДОМ». Основное направление деятельности: продажа, послепродажное обслуживание и гарантийная поддержка легковых и коммерческих автомобилей, а также продажа оригинальных запасных частей и аксессуаров.</w:t>
            </w:r>
          </w:p>
          <w:p w14:paraId="07CBC4D3" w14:textId="77777777" w:rsidR="00A650DF" w:rsidRDefault="00A650DF" w:rsidP="00A650DF">
            <w:pPr>
              <w:jc w:val="both"/>
              <w:rPr>
                <w:rFonts w:ascii="Corporate S" w:hAnsi="Corporate S"/>
                <w:color w:val="808080" w:themeColor="background1" w:themeShade="80"/>
                <w:sz w:val="20"/>
                <w:szCs w:val="20"/>
              </w:rPr>
            </w:pPr>
          </w:p>
          <w:p w14:paraId="2F4A7FD6" w14:textId="77777777" w:rsidR="00A650DF" w:rsidRDefault="00A650DF" w:rsidP="00A650DF">
            <w:pPr>
              <w:jc w:val="both"/>
              <w:rPr>
                <w:rFonts w:ascii="Corporate S" w:hAnsi="Corporate S"/>
                <w:color w:val="808080" w:themeColor="background1" w:themeShade="80"/>
                <w:sz w:val="20"/>
                <w:szCs w:val="20"/>
              </w:rPr>
            </w:pPr>
            <w:r>
              <w:rPr>
                <w:rFonts w:ascii="Corporate S" w:hAnsi="Corporate S"/>
                <w:color w:val="808080" w:themeColor="background1" w:themeShade="80"/>
                <w:sz w:val="20"/>
                <w:szCs w:val="20"/>
              </w:rPr>
              <w:t xml:space="preserve">Официальный сайт: </w:t>
            </w:r>
            <w:hyperlink r:id="rId9" w:history="1">
              <w:r>
                <w:rPr>
                  <w:rStyle w:val="af9"/>
                  <w:rFonts w:ascii="Corporate S" w:hAnsi="Corporate S"/>
                  <w:color w:val="808080" w:themeColor="background1" w:themeShade="80"/>
                  <w:sz w:val="20"/>
                  <w:szCs w:val="20"/>
                </w:rPr>
                <w:t>https://mbrus.ru</w:t>
              </w:r>
            </w:hyperlink>
            <w:r>
              <w:rPr>
                <w:rFonts w:ascii="Corporate S" w:hAnsi="Corporate S"/>
                <w:color w:val="808080" w:themeColor="background1" w:themeShade="80"/>
                <w:sz w:val="20"/>
                <w:szCs w:val="20"/>
              </w:rPr>
              <w:t xml:space="preserve">     </w:t>
            </w:r>
          </w:p>
          <w:p w14:paraId="5816FC86" w14:textId="77777777" w:rsidR="00A650DF" w:rsidRDefault="00A650DF" w:rsidP="00A650DF">
            <w:pPr>
              <w:jc w:val="both"/>
              <w:rPr>
                <w:rFonts w:ascii="Times New Roman" w:eastAsia="Times New Roman" w:hAnsi="Times New Roman" w:cs="Times New Roman"/>
                <w:sz w:val="24"/>
                <w:szCs w:val="24"/>
              </w:rPr>
            </w:pPr>
          </w:p>
          <w:p w14:paraId="68A3BBFE" w14:textId="6E9344BC" w:rsidR="00973370" w:rsidRPr="00B4220F" w:rsidRDefault="00A00DE0" w:rsidP="00103E0C">
            <w:pPr>
              <w:jc w:val="both"/>
              <w:rPr>
                <w:rFonts w:ascii="Corporate S" w:hAnsi="Corporate S" w:cs="Arial"/>
                <w:sz w:val="20"/>
                <w:szCs w:val="20"/>
              </w:rPr>
            </w:pPr>
            <w:r w:rsidRPr="000D751E" w:rsidDel="009D4F40">
              <w:rPr>
                <w:rFonts w:ascii="Corporate S" w:hAnsi="Corporate S"/>
                <w:color w:val="808080" w:themeColor="background1" w:themeShade="80"/>
                <w:sz w:val="20"/>
                <w:szCs w:val="20"/>
              </w:rPr>
              <w:t xml:space="preserve"> </w:t>
            </w:r>
          </w:p>
        </w:tc>
        <w:tc>
          <w:tcPr>
            <w:tcW w:w="2693" w:type="dxa"/>
            <w:tcBorders>
              <w:top w:val="nil"/>
              <w:left w:val="nil"/>
              <w:bottom w:val="nil"/>
              <w:right w:val="nil"/>
            </w:tcBorders>
          </w:tcPr>
          <w:p w14:paraId="607B6F52" w14:textId="77777777" w:rsidR="00771297" w:rsidRDefault="005B10F1" w:rsidP="006421D8">
            <w:pPr>
              <w:spacing w:before="360"/>
              <w:ind w:right="397"/>
              <w:rPr>
                <w:rFonts w:ascii="Corporate S" w:hAnsi="Corporate S" w:cs="Arial"/>
                <w:color w:val="A6A6A6" w:themeColor="background1" w:themeShade="A6"/>
                <w:sz w:val="18"/>
                <w:szCs w:val="20"/>
              </w:rPr>
            </w:pPr>
            <w:r w:rsidRPr="00B4220F">
              <w:rPr>
                <w:rFonts w:ascii="Corporate S" w:hAnsi="Corporate S" w:cs="Arial"/>
                <w:sz w:val="20"/>
                <w:szCs w:val="20"/>
              </w:rPr>
              <w:lastRenderedPageBreak/>
              <w:br/>
            </w:r>
            <w:r w:rsidR="006421D8" w:rsidRPr="00B4220F">
              <w:rPr>
                <w:rFonts w:ascii="Corporate S" w:hAnsi="Corporate S" w:cs="Arial"/>
                <w:color w:val="A6A6A6" w:themeColor="background1" w:themeShade="A6"/>
                <w:sz w:val="18"/>
                <w:szCs w:val="20"/>
              </w:rPr>
              <w:t xml:space="preserve">АО «МБ РУС» </w:t>
            </w:r>
            <w:r w:rsidR="006421D8" w:rsidRPr="00B4220F">
              <w:rPr>
                <w:rFonts w:ascii="Corporate S" w:hAnsi="Corporate S" w:cs="Arial"/>
                <w:color w:val="A6A6A6" w:themeColor="background1" w:themeShade="A6"/>
                <w:sz w:val="18"/>
                <w:szCs w:val="20"/>
              </w:rPr>
              <w:br/>
              <w:t xml:space="preserve">125167, Москва, Ленинградский проспект, 39А </w:t>
            </w:r>
            <w:r w:rsidRPr="00B4220F">
              <w:rPr>
                <w:rFonts w:ascii="Corporate S" w:hAnsi="Corporate S" w:cs="Arial"/>
                <w:color w:val="A6A6A6" w:themeColor="background1" w:themeShade="A6"/>
                <w:sz w:val="18"/>
                <w:szCs w:val="20"/>
              </w:rPr>
              <w:br/>
            </w:r>
          </w:p>
          <w:p w14:paraId="13901009" w14:textId="05AFA2CC" w:rsidR="00771297" w:rsidRPr="00537684" w:rsidRDefault="009475BD" w:rsidP="006421D8">
            <w:pPr>
              <w:spacing w:before="360"/>
              <w:ind w:right="397"/>
              <w:rPr>
                <w:rFonts w:ascii="Corporate S" w:hAnsi="Corporate S" w:cs="Arial"/>
                <w:color w:val="A6A6A6" w:themeColor="background1" w:themeShade="A6"/>
                <w:sz w:val="18"/>
                <w:szCs w:val="20"/>
              </w:rPr>
            </w:pPr>
            <w:r>
              <w:rPr>
                <w:rFonts w:ascii="Corporate S" w:hAnsi="Corporate S" w:cs="Arial"/>
                <w:color w:val="A6A6A6" w:themeColor="background1" w:themeShade="A6"/>
                <w:sz w:val="18"/>
                <w:szCs w:val="20"/>
              </w:rPr>
              <w:t>Наталья Санникова</w:t>
            </w:r>
            <w:r w:rsidR="00771297" w:rsidRPr="00B4220F">
              <w:rPr>
                <w:rFonts w:ascii="Corporate S" w:hAnsi="Corporate S" w:cs="Arial"/>
                <w:color w:val="A6A6A6" w:themeColor="background1" w:themeShade="A6"/>
                <w:sz w:val="18"/>
                <w:szCs w:val="20"/>
              </w:rPr>
              <w:br/>
            </w:r>
            <w:r w:rsidR="00771297">
              <w:rPr>
                <w:rFonts w:ascii="Corporate S" w:hAnsi="Corporate S" w:cs="Arial"/>
                <w:color w:val="A6A6A6" w:themeColor="background1" w:themeShade="A6"/>
                <w:sz w:val="18"/>
                <w:szCs w:val="20"/>
                <w:lang w:val="en-US"/>
              </w:rPr>
              <w:t>PR</w:t>
            </w:r>
            <w:r w:rsidR="00771297" w:rsidRPr="00771297">
              <w:rPr>
                <w:rFonts w:ascii="Corporate S" w:hAnsi="Corporate S" w:cs="Arial"/>
                <w:color w:val="A6A6A6" w:themeColor="background1" w:themeShade="A6"/>
                <w:sz w:val="18"/>
                <w:szCs w:val="20"/>
              </w:rPr>
              <w:t>-</w:t>
            </w:r>
            <w:r w:rsidR="00771297">
              <w:rPr>
                <w:rFonts w:ascii="Corporate S" w:hAnsi="Corporate S" w:cs="Arial"/>
                <w:color w:val="A6A6A6" w:themeColor="background1" w:themeShade="A6"/>
                <w:sz w:val="18"/>
                <w:szCs w:val="20"/>
              </w:rPr>
              <w:t>менеджер бренд</w:t>
            </w:r>
            <w:r>
              <w:rPr>
                <w:rFonts w:ascii="Corporate S" w:hAnsi="Corporate S" w:cs="Arial"/>
                <w:color w:val="A6A6A6" w:themeColor="background1" w:themeShade="A6"/>
                <w:sz w:val="18"/>
                <w:szCs w:val="20"/>
              </w:rPr>
              <w:t>ов</w:t>
            </w:r>
            <w:r w:rsidR="00771297">
              <w:rPr>
                <w:rFonts w:ascii="Corporate S" w:hAnsi="Corporate S" w:cs="Arial"/>
                <w:color w:val="A6A6A6" w:themeColor="background1" w:themeShade="A6"/>
                <w:sz w:val="18"/>
                <w:szCs w:val="20"/>
              </w:rPr>
              <w:t xml:space="preserve"> </w:t>
            </w:r>
            <w:r>
              <w:rPr>
                <w:rFonts w:ascii="Corporate S" w:hAnsi="Corporate S" w:cs="Arial"/>
                <w:color w:val="A6A6A6" w:themeColor="background1" w:themeShade="A6"/>
                <w:sz w:val="18"/>
                <w:szCs w:val="20"/>
                <w:lang w:val="en-US"/>
              </w:rPr>
              <w:t>Foton</w:t>
            </w:r>
            <w:r w:rsidRPr="00885AC0">
              <w:rPr>
                <w:rFonts w:ascii="Corporate S" w:hAnsi="Corporate S" w:cs="Arial"/>
                <w:color w:val="A6A6A6" w:themeColor="background1" w:themeShade="A6"/>
                <w:sz w:val="18"/>
                <w:szCs w:val="20"/>
              </w:rPr>
              <w:t xml:space="preserve"> </w:t>
            </w:r>
            <w:r>
              <w:rPr>
                <w:rFonts w:ascii="Corporate S" w:hAnsi="Corporate S" w:cs="Arial"/>
                <w:color w:val="A6A6A6" w:themeColor="background1" w:themeShade="A6"/>
                <w:sz w:val="18"/>
                <w:szCs w:val="20"/>
              </w:rPr>
              <w:t xml:space="preserve">и </w:t>
            </w:r>
            <w:r>
              <w:rPr>
                <w:rFonts w:ascii="Corporate S" w:hAnsi="Corporate S" w:cs="Arial"/>
                <w:color w:val="A6A6A6" w:themeColor="background1" w:themeShade="A6"/>
                <w:sz w:val="18"/>
                <w:szCs w:val="20"/>
                <w:lang w:val="en-US"/>
              </w:rPr>
              <w:t>Forland</w:t>
            </w:r>
            <w:r w:rsidR="00771297">
              <w:rPr>
                <w:rFonts w:ascii="Corporate S" w:hAnsi="Corporate S" w:cs="Arial"/>
                <w:color w:val="A6A6A6" w:themeColor="background1" w:themeShade="A6"/>
                <w:sz w:val="18"/>
                <w:szCs w:val="20"/>
              </w:rPr>
              <w:t xml:space="preserve"> </w:t>
            </w:r>
            <w:r w:rsidR="00771297">
              <w:rPr>
                <w:rFonts w:ascii="Corporate S" w:hAnsi="Corporate S" w:cs="Arial"/>
                <w:color w:val="A6A6A6" w:themeColor="background1" w:themeShade="A6"/>
                <w:sz w:val="18"/>
                <w:szCs w:val="20"/>
              </w:rPr>
              <w:br/>
              <w:t>Тел: +7</w:t>
            </w:r>
            <w:r w:rsidR="00A4402D">
              <w:rPr>
                <w:rFonts w:ascii="Corporate S" w:hAnsi="Corporate S" w:cs="Arial"/>
                <w:color w:val="A6A6A6" w:themeColor="background1" w:themeShade="A6"/>
                <w:sz w:val="18"/>
                <w:szCs w:val="20"/>
              </w:rPr>
              <w:t xml:space="preserve"> 925 688 72 </w:t>
            </w:r>
            <w:r w:rsidR="00A4402D" w:rsidRPr="00885AC0">
              <w:rPr>
                <w:rFonts w:ascii="Corporate S" w:hAnsi="Corporate S" w:cs="Arial"/>
                <w:color w:val="A6A6A6" w:themeColor="background1" w:themeShade="A6"/>
                <w:sz w:val="18"/>
                <w:szCs w:val="20"/>
              </w:rPr>
              <w:t>03</w:t>
            </w:r>
            <w:r w:rsidR="00771297" w:rsidRPr="00B4220F">
              <w:rPr>
                <w:rFonts w:ascii="Corporate S" w:hAnsi="Corporate S" w:cs="Arial"/>
                <w:color w:val="A6A6A6" w:themeColor="background1" w:themeShade="A6"/>
                <w:sz w:val="18"/>
                <w:szCs w:val="20"/>
              </w:rPr>
              <w:br/>
              <w:t>E-</w:t>
            </w:r>
            <w:proofErr w:type="spellStart"/>
            <w:r w:rsidR="00771297" w:rsidRPr="00B4220F">
              <w:rPr>
                <w:rFonts w:ascii="Corporate S" w:hAnsi="Corporate S" w:cs="Arial"/>
                <w:color w:val="A6A6A6" w:themeColor="background1" w:themeShade="A6"/>
                <w:sz w:val="18"/>
                <w:szCs w:val="20"/>
              </w:rPr>
              <w:t>mail</w:t>
            </w:r>
            <w:proofErr w:type="spellEnd"/>
            <w:r w:rsidR="00771297" w:rsidRPr="00B4220F">
              <w:rPr>
                <w:rFonts w:ascii="Corporate S" w:hAnsi="Corporate S" w:cs="Arial"/>
                <w:color w:val="A6A6A6" w:themeColor="background1" w:themeShade="A6"/>
                <w:sz w:val="18"/>
                <w:szCs w:val="20"/>
              </w:rPr>
              <w:t>:</w:t>
            </w:r>
            <w:r w:rsidR="00771297" w:rsidRPr="00771297">
              <w:rPr>
                <w:rFonts w:ascii="Corporate S" w:hAnsi="Corporate S" w:cs="Arial"/>
                <w:color w:val="A6A6A6" w:themeColor="background1" w:themeShade="A6"/>
                <w:sz w:val="18"/>
                <w:szCs w:val="20"/>
              </w:rPr>
              <w:t xml:space="preserve"> </w:t>
            </w:r>
            <w:r w:rsidR="004D4B6E" w:rsidRPr="00885AC0">
              <w:rPr>
                <w:rFonts w:ascii="Corporate S" w:hAnsi="Corporate S" w:cs="Arial"/>
                <w:color w:val="A6A6A6" w:themeColor="background1" w:themeShade="A6"/>
                <w:sz w:val="18"/>
                <w:szCs w:val="20"/>
              </w:rPr>
              <w:t>natalia.sannikova@mbrus.ru</w:t>
            </w:r>
            <w:r w:rsidR="004D4B6E">
              <w:t xml:space="preserve"> </w:t>
            </w:r>
            <w:r w:rsidR="006421D8" w:rsidRPr="00B4220F">
              <w:rPr>
                <w:rFonts w:ascii="Corporate S" w:hAnsi="Corporate S" w:cs="Arial"/>
                <w:color w:val="A6A6A6" w:themeColor="background1" w:themeShade="A6"/>
                <w:sz w:val="18"/>
                <w:szCs w:val="20"/>
              </w:rPr>
              <w:br/>
            </w:r>
          </w:p>
          <w:p w14:paraId="1C81F534" w14:textId="600DFC2C" w:rsidR="005B10F1" w:rsidRPr="00B4220F" w:rsidRDefault="006421D8" w:rsidP="006421D8">
            <w:pPr>
              <w:spacing w:before="360"/>
              <w:ind w:right="397"/>
              <w:rPr>
                <w:rFonts w:ascii="Corporate S" w:hAnsi="Corporate S" w:cs="Arial"/>
                <w:color w:val="A6A6A6" w:themeColor="background1" w:themeShade="A6"/>
                <w:sz w:val="18"/>
                <w:szCs w:val="20"/>
              </w:rPr>
            </w:pPr>
            <w:r w:rsidRPr="00B4220F">
              <w:rPr>
                <w:rFonts w:ascii="Corporate S" w:hAnsi="Corporate S" w:cs="Arial"/>
                <w:color w:val="A6A6A6" w:themeColor="background1" w:themeShade="A6"/>
                <w:sz w:val="18"/>
                <w:szCs w:val="20"/>
              </w:rPr>
              <w:t xml:space="preserve">Мария </w:t>
            </w:r>
            <w:proofErr w:type="spellStart"/>
            <w:r w:rsidRPr="00B4220F">
              <w:rPr>
                <w:rFonts w:ascii="Corporate S" w:hAnsi="Corporate S" w:cs="Arial"/>
                <w:color w:val="A6A6A6" w:themeColor="background1" w:themeShade="A6"/>
                <w:sz w:val="18"/>
                <w:szCs w:val="20"/>
              </w:rPr>
              <w:t>Жмак</w:t>
            </w:r>
            <w:proofErr w:type="spellEnd"/>
            <w:r w:rsidRPr="00B4220F">
              <w:rPr>
                <w:rFonts w:ascii="Corporate S" w:hAnsi="Corporate S" w:cs="Arial"/>
                <w:color w:val="A6A6A6" w:themeColor="background1" w:themeShade="A6"/>
                <w:sz w:val="18"/>
                <w:szCs w:val="20"/>
              </w:rPr>
              <w:br/>
              <w:t>Директор отдела маркетинга и коммуникаций</w:t>
            </w:r>
            <w:r w:rsidRPr="00B4220F">
              <w:rPr>
                <w:rFonts w:ascii="Corporate S" w:hAnsi="Corporate S" w:cs="Arial"/>
                <w:color w:val="A6A6A6" w:themeColor="background1" w:themeShade="A6"/>
                <w:sz w:val="18"/>
                <w:szCs w:val="20"/>
              </w:rPr>
              <w:br/>
              <w:t>Тел: +7 985 304 34 65</w:t>
            </w:r>
            <w:r w:rsidRPr="00B4220F">
              <w:rPr>
                <w:rFonts w:ascii="Corporate S" w:hAnsi="Corporate S" w:cs="Arial"/>
                <w:color w:val="A6A6A6" w:themeColor="background1" w:themeShade="A6"/>
                <w:sz w:val="18"/>
                <w:szCs w:val="20"/>
              </w:rPr>
              <w:br/>
              <w:t xml:space="preserve">E-mail: </w:t>
            </w:r>
            <w:r w:rsidR="005B10F1" w:rsidRPr="00B4220F">
              <w:rPr>
                <w:rFonts w:ascii="Corporate S" w:hAnsi="Corporate S" w:cs="Arial"/>
                <w:color w:val="A6A6A6" w:themeColor="background1" w:themeShade="A6"/>
                <w:sz w:val="18"/>
                <w:szCs w:val="20"/>
              </w:rPr>
              <w:t>maria.zhmak@mbrus.ru</w:t>
            </w:r>
          </w:p>
          <w:p w14:paraId="6C6FE480" w14:textId="4051FBEB" w:rsidR="006421D8" w:rsidRPr="00B4220F" w:rsidRDefault="006421D8" w:rsidP="00771297">
            <w:pPr>
              <w:spacing w:before="360"/>
              <w:ind w:right="397"/>
              <w:rPr>
                <w:rFonts w:ascii="Corporate S" w:hAnsi="Corporate S" w:cs="Arial"/>
                <w:sz w:val="20"/>
                <w:szCs w:val="20"/>
              </w:rPr>
            </w:pPr>
            <w:r w:rsidRPr="00B4220F">
              <w:rPr>
                <w:rFonts w:ascii="Corporate S" w:hAnsi="Corporate S" w:cs="Arial"/>
                <w:color w:val="A6A6A6" w:themeColor="background1" w:themeShade="A6"/>
                <w:sz w:val="18"/>
                <w:szCs w:val="20"/>
              </w:rPr>
              <w:t>https://mbrus.ru</w:t>
            </w:r>
            <w:r w:rsidRPr="00B4220F">
              <w:rPr>
                <w:rFonts w:ascii="Corporate S" w:hAnsi="Corporate S" w:cs="Arial"/>
                <w:color w:val="A6A6A6" w:themeColor="background1" w:themeShade="A6"/>
                <w:sz w:val="18"/>
                <w:szCs w:val="20"/>
              </w:rPr>
              <w:br/>
            </w:r>
          </w:p>
        </w:tc>
      </w:tr>
    </w:tbl>
    <w:tbl>
      <w:tblPr>
        <w:tblStyle w:val="af8"/>
        <w:tblpPr w:leftFromText="142" w:rightFromText="142" w:vertAnchor="page" w:horzAnchor="margin" w:tblpY="302"/>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2693"/>
      </w:tblGrid>
      <w:tr w:rsidR="000434E1" w:rsidRPr="00EF6947" w14:paraId="05E33032" w14:textId="77777777" w:rsidTr="000434E1">
        <w:trPr>
          <w:trHeight w:val="913"/>
        </w:trPr>
        <w:tc>
          <w:tcPr>
            <w:tcW w:w="7797" w:type="dxa"/>
            <w:tcMar>
              <w:left w:w="0" w:type="dxa"/>
              <w:right w:w="0" w:type="dxa"/>
            </w:tcMar>
          </w:tcPr>
          <w:p w14:paraId="59CD9B63" w14:textId="77777777" w:rsidR="000434E1" w:rsidRPr="00EE3A0D" w:rsidRDefault="000434E1" w:rsidP="000434E1">
            <w:pPr>
              <w:tabs>
                <w:tab w:val="left" w:pos="2772"/>
              </w:tabs>
              <w:spacing w:before="360"/>
              <w:ind w:right="397"/>
              <w:rPr>
                <w:rFonts w:ascii="Corporate S" w:hAnsi="Corporate S"/>
                <w:noProof/>
                <w:sz w:val="16"/>
                <w:szCs w:val="16"/>
              </w:rPr>
            </w:pPr>
          </w:p>
        </w:tc>
        <w:tc>
          <w:tcPr>
            <w:tcW w:w="2693" w:type="dxa"/>
            <w:tcMar>
              <w:left w:w="0" w:type="dxa"/>
              <w:right w:w="0" w:type="dxa"/>
            </w:tcMar>
          </w:tcPr>
          <w:p w14:paraId="3FCF1BE0" w14:textId="77777777" w:rsidR="000434E1" w:rsidRDefault="000434E1" w:rsidP="000434E1">
            <w:pPr>
              <w:spacing w:before="360" w:line="259" w:lineRule="auto"/>
              <w:ind w:left="397" w:right="119" w:hanging="211"/>
              <w:rPr>
                <w:rFonts w:ascii="Corporate S" w:hAnsi="Corporate S"/>
                <w:noProof/>
                <w:sz w:val="20"/>
                <w:szCs w:val="16"/>
              </w:rPr>
            </w:pPr>
          </w:p>
          <w:p w14:paraId="076D4455" w14:textId="77777777" w:rsidR="000434E1" w:rsidRPr="00EF6947" w:rsidRDefault="000434E1" w:rsidP="000434E1">
            <w:pPr>
              <w:spacing w:before="360"/>
              <w:rPr>
                <w:rFonts w:ascii="Corporate S" w:hAnsi="Corporate S"/>
                <w:noProof/>
                <w:sz w:val="20"/>
                <w:szCs w:val="16"/>
              </w:rPr>
            </w:pPr>
            <w:r>
              <w:rPr>
                <w:rFonts w:ascii="Corporate S" w:hAnsi="Corporate S"/>
                <w:noProof/>
                <w:sz w:val="20"/>
                <w:szCs w:val="16"/>
              </w:rPr>
              <w:t xml:space="preserve"> </w:t>
            </w:r>
          </w:p>
        </w:tc>
      </w:tr>
    </w:tbl>
    <w:p w14:paraId="74AE7C8F" w14:textId="77777777" w:rsidR="00AC417A" w:rsidRPr="000434E1" w:rsidRDefault="00AC417A" w:rsidP="00C60898">
      <w:pPr>
        <w:spacing w:before="100" w:beforeAutospacing="1" w:after="100" w:afterAutospacing="1"/>
        <w:ind w:right="-1"/>
        <w:rPr>
          <w:rFonts w:ascii="Corporate S" w:hAnsi="Corporate S" w:cs="Arial"/>
          <w:sz w:val="20"/>
        </w:rPr>
      </w:pPr>
    </w:p>
    <w:sectPr w:rsidR="00AC417A" w:rsidRPr="000434E1" w:rsidSect="006421D8">
      <w:headerReference w:type="default" r:id="rId10"/>
      <w:footerReference w:type="even"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AB982" w14:textId="77777777" w:rsidR="007368E6" w:rsidRDefault="007368E6" w:rsidP="00067C0C">
      <w:pPr>
        <w:spacing w:after="0" w:line="240" w:lineRule="auto"/>
      </w:pPr>
      <w:r>
        <w:separator/>
      </w:r>
    </w:p>
  </w:endnote>
  <w:endnote w:type="continuationSeparator" w:id="0">
    <w:p w14:paraId="112DBF13" w14:textId="77777777" w:rsidR="007368E6" w:rsidRDefault="007368E6" w:rsidP="0006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porate S">
    <w:altName w:val="Cambria"/>
    <w:panose1 w:val="02020500000000000000"/>
    <w:charset w:val="00"/>
    <w:family w:val="roman"/>
    <w:notTrueType/>
    <w:pitch w:val="variable"/>
    <w:sig w:usb0="A00002B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F73C" w14:textId="7790A38A" w:rsidR="00A95A95" w:rsidRDefault="00A95A95" w:rsidP="00CF6A9A">
    <w:pPr>
      <w:pStyle w:val="af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D2CF" w14:textId="147091B8" w:rsidR="00A95A95" w:rsidRDefault="00A95A95" w:rsidP="00440EB8">
    <w:pPr>
      <w:pStyle w:val="af6"/>
      <w:ind w:hanging="142"/>
    </w:pPr>
  </w:p>
  <w:p w14:paraId="3D92EEC0" w14:textId="77777777" w:rsidR="00FB68B2" w:rsidRDefault="00FB68B2" w:rsidP="00440EB8">
    <w:pPr>
      <w:pStyle w:val="af6"/>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C3E13" w14:textId="77777777" w:rsidR="007368E6" w:rsidRDefault="007368E6" w:rsidP="00067C0C">
      <w:pPr>
        <w:spacing w:after="0" w:line="240" w:lineRule="auto"/>
      </w:pPr>
      <w:r>
        <w:separator/>
      </w:r>
    </w:p>
  </w:footnote>
  <w:footnote w:type="continuationSeparator" w:id="0">
    <w:p w14:paraId="178067EF" w14:textId="77777777" w:rsidR="007368E6" w:rsidRDefault="007368E6" w:rsidP="00067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ADF1" w14:textId="30F0FA92" w:rsidR="00A95A95" w:rsidRDefault="007368E6" w:rsidP="00CF6A9A">
    <w:pPr>
      <w:pStyle w:val="af4"/>
      <w:tabs>
        <w:tab w:val="clear" w:pos="4677"/>
        <w:tab w:val="clear" w:pos="9355"/>
        <w:tab w:val="left" w:pos="2247"/>
      </w:tabs>
      <w:ind w:left="-851"/>
      <w:jc w:val="center"/>
    </w:pPr>
    <w:sdt>
      <w:sdtPr>
        <w:id w:val="331190682"/>
        <w:docPartObj>
          <w:docPartGallery w:val="Watermarks"/>
          <w:docPartUnique/>
        </w:docPartObj>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FC23" w14:textId="531049FE" w:rsidR="00A95A95" w:rsidRDefault="005B10F1" w:rsidP="005B10F1">
    <w:pPr>
      <w:pStyle w:val="af4"/>
      <w:tabs>
        <w:tab w:val="clear" w:pos="4677"/>
        <w:tab w:val="clear" w:pos="9355"/>
        <w:tab w:val="left" w:pos="8172"/>
      </w:tabs>
      <w:ind w:left="-567" w:firstLine="141"/>
    </w:pPr>
    <w:r>
      <w:t xml:space="preserve">       </w:t>
    </w:r>
    <w:r>
      <w:rPr>
        <w:noProof/>
        <w:lang w:eastAsia="ru-RU"/>
      </w:rPr>
      <w:drawing>
        <wp:inline distT="0" distB="0" distL="0" distR="0" wp14:anchorId="6413945E" wp14:editId="5E2FBB2E">
          <wp:extent cx="1227272" cy="720000"/>
          <wp:effectExtent l="0" t="0" r="0" b="444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ого для вставки.jpg"/>
                  <pic:cNvPicPr/>
                </pic:nvPicPr>
                <pic:blipFill>
                  <a:blip r:embed="rId1">
                    <a:extLst>
                      <a:ext uri="{28A0092B-C50C-407E-A947-70E740481C1C}">
                        <a14:useLocalDpi xmlns:a14="http://schemas.microsoft.com/office/drawing/2010/main" val="0"/>
                      </a:ext>
                    </a:extLst>
                  </a:blip>
                  <a:stretch>
                    <a:fillRect/>
                  </a:stretch>
                </pic:blipFill>
                <pic:spPr>
                  <a:xfrm>
                    <a:off x="0" y="0"/>
                    <a:ext cx="1227272" cy="720000"/>
                  </a:xfrm>
                  <a:prstGeom prst="rect">
                    <a:avLst/>
                  </a:prstGeom>
                </pic:spPr>
              </pic:pic>
            </a:graphicData>
          </a:graphic>
        </wp:inline>
      </w:drawing>
    </w:r>
    <w:r w:rsidR="00A95A95">
      <w:t xml:space="preserve">       </w:t>
    </w:r>
    <w:r>
      <w:t xml:space="preserve">                                                                                </w:t>
    </w:r>
    <w:r w:rsidR="00BB18E7">
      <w:t xml:space="preserve">                                  </w:t>
    </w:r>
    <w:r>
      <w:rPr>
        <w:rFonts w:ascii="Corporate S" w:hAnsi="Corporate S"/>
        <w:noProof/>
        <w:sz w:val="20"/>
        <w:szCs w:val="16"/>
      </w:rPr>
      <w:t xml:space="preserve">Информация для прессы </w:t>
    </w:r>
    <w:r>
      <w:rPr>
        <w:rFonts w:ascii="Corporate S" w:hAnsi="Corporate S"/>
        <w:noProof/>
        <w:sz w:val="20"/>
        <w:szCs w:val="16"/>
      </w:rPr>
      <w:br/>
      <w:t xml:space="preserve">                                                                                                                                                                        </w:t>
    </w:r>
    <w:r w:rsidR="0004198D">
      <w:rPr>
        <w:rFonts w:ascii="Corporate S" w:hAnsi="Corporate S"/>
        <w:noProof/>
        <w:sz w:val="20"/>
        <w:szCs w:val="16"/>
      </w:rPr>
      <w:t xml:space="preserve"> 23.01.2025</w:t>
    </w:r>
    <w:r w:rsidR="00E571AB" w:rsidRPr="00023093">
      <w:rPr>
        <w:rFonts w:ascii="Corporate S" w:hAnsi="Corporate S"/>
        <w:noProof/>
        <w:sz w:val="20"/>
        <w:szCs w:val="16"/>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9D4"/>
    <w:multiLevelType w:val="hybridMultilevel"/>
    <w:tmpl w:val="2FBEE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57015"/>
    <w:multiLevelType w:val="hybridMultilevel"/>
    <w:tmpl w:val="37483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4C3530"/>
    <w:multiLevelType w:val="hybridMultilevel"/>
    <w:tmpl w:val="7D2A3B30"/>
    <w:lvl w:ilvl="0" w:tplc="04190001">
      <w:start w:val="1"/>
      <w:numFmt w:val="bullet"/>
      <w:lvlText w:val=""/>
      <w:lvlJc w:val="left"/>
      <w:pPr>
        <w:tabs>
          <w:tab w:val="num" w:pos="720"/>
        </w:tabs>
        <w:ind w:left="720" w:hanging="360"/>
      </w:pPr>
      <w:rPr>
        <w:rFonts w:ascii="Symbol" w:hAnsi="Symbol" w:hint="default"/>
      </w:rPr>
    </w:lvl>
    <w:lvl w:ilvl="1" w:tplc="A112A00E">
      <w:start w:val="1"/>
      <w:numFmt w:val="bullet"/>
      <w:lvlText w:val=""/>
      <w:lvlJc w:val="left"/>
      <w:pPr>
        <w:tabs>
          <w:tab w:val="num" w:pos="1440"/>
        </w:tabs>
        <w:ind w:left="1440" w:hanging="360"/>
      </w:pPr>
      <w:rPr>
        <w:rFonts w:ascii="Wingdings" w:hAnsi="Wingdings" w:hint="default"/>
      </w:rPr>
    </w:lvl>
    <w:lvl w:ilvl="2" w:tplc="B0A4F316">
      <w:start w:val="1"/>
      <w:numFmt w:val="bullet"/>
      <w:lvlText w:val=""/>
      <w:lvlJc w:val="left"/>
      <w:pPr>
        <w:tabs>
          <w:tab w:val="num" w:pos="2160"/>
        </w:tabs>
        <w:ind w:left="2160" w:hanging="360"/>
      </w:pPr>
      <w:rPr>
        <w:rFonts w:ascii="Wingdings" w:hAnsi="Wingdings" w:hint="default"/>
      </w:rPr>
    </w:lvl>
    <w:lvl w:ilvl="3" w:tplc="5D5ADEB0">
      <w:start w:val="1"/>
      <w:numFmt w:val="bullet"/>
      <w:lvlText w:val=""/>
      <w:lvlJc w:val="left"/>
      <w:pPr>
        <w:tabs>
          <w:tab w:val="num" w:pos="2880"/>
        </w:tabs>
        <w:ind w:left="2880" w:hanging="360"/>
      </w:pPr>
      <w:rPr>
        <w:rFonts w:ascii="Wingdings" w:hAnsi="Wingdings" w:hint="default"/>
      </w:rPr>
    </w:lvl>
    <w:lvl w:ilvl="4" w:tplc="83082F5A">
      <w:start w:val="1"/>
      <w:numFmt w:val="bullet"/>
      <w:lvlText w:val=""/>
      <w:lvlJc w:val="left"/>
      <w:pPr>
        <w:tabs>
          <w:tab w:val="num" w:pos="3600"/>
        </w:tabs>
        <w:ind w:left="3600" w:hanging="360"/>
      </w:pPr>
      <w:rPr>
        <w:rFonts w:ascii="Wingdings" w:hAnsi="Wingdings" w:hint="default"/>
      </w:rPr>
    </w:lvl>
    <w:lvl w:ilvl="5" w:tplc="DD105C6C">
      <w:start w:val="1"/>
      <w:numFmt w:val="bullet"/>
      <w:lvlText w:val=""/>
      <w:lvlJc w:val="left"/>
      <w:pPr>
        <w:tabs>
          <w:tab w:val="num" w:pos="4320"/>
        </w:tabs>
        <w:ind w:left="4320" w:hanging="360"/>
      </w:pPr>
      <w:rPr>
        <w:rFonts w:ascii="Wingdings" w:hAnsi="Wingdings" w:hint="default"/>
      </w:rPr>
    </w:lvl>
    <w:lvl w:ilvl="6" w:tplc="FA66E210">
      <w:start w:val="1"/>
      <w:numFmt w:val="bullet"/>
      <w:lvlText w:val=""/>
      <w:lvlJc w:val="left"/>
      <w:pPr>
        <w:tabs>
          <w:tab w:val="num" w:pos="5040"/>
        </w:tabs>
        <w:ind w:left="5040" w:hanging="360"/>
      </w:pPr>
      <w:rPr>
        <w:rFonts w:ascii="Wingdings" w:hAnsi="Wingdings" w:hint="default"/>
      </w:rPr>
    </w:lvl>
    <w:lvl w:ilvl="7" w:tplc="3DD45774">
      <w:start w:val="1"/>
      <w:numFmt w:val="bullet"/>
      <w:lvlText w:val=""/>
      <w:lvlJc w:val="left"/>
      <w:pPr>
        <w:tabs>
          <w:tab w:val="num" w:pos="5760"/>
        </w:tabs>
        <w:ind w:left="5760" w:hanging="360"/>
      </w:pPr>
      <w:rPr>
        <w:rFonts w:ascii="Wingdings" w:hAnsi="Wingdings" w:hint="default"/>
      </w:rPr>
    </w:lvl>
    <w:lvl w:ilvl="8" w:tplc="98546A2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AC6AC2"/>
    <w:multiLevelType w:val="hybridMultilevel"/>
    <w:tmpl w:val="DF845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A5230D"/>
    <w:multiLevelType w:val="hybridMultilevel"/>
    <w:tmpl w:val="D78CC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2F2759"/>
    <w:multiLevelType w:val="hybridMultilevel"/>
    <w:tmpl w:val="94A27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2E3739"/>
    <w:multiLevelType w:val="hybridMultilevel"/>
    <w:tmpl w:val="63CE5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BB56E1"/>
    <w:multiLevelType w:val="hybridMultilevel"/>
    <w:tmpl w:val="94E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2D272D"/>
    <w:multiLevelType w:val="multilevel"/>
    <w:tmpl w:val="3E78D29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0D0BE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9"/>
  </w:num>
  <w:num w:numId="3">
    <w:abstractNumId w:val="6"/>
  </w:num>
  <w:num w:numId="4">
    <w:abstractNumId w:val="4"/>
  </w:num>
  <w:num w:numId="5">
    <w:abstractNumId w:val="7"/>
  </w:num>
  <w:num w:numId="6">
    <w:abstractNumId w:val="3"/>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0C"/>
    <w:rsid w:val="00003000"/>
    <w:rsid w:val="00017821"/>
    <w:rsid w:val="00023093"/>
    <w:rsid w:val="0004198D"/>
    <w:rsid w:val="000434E1"/>
    <w:rsid w:val="000520EB"/>
    <w:rsid w:val="00052FE2"/>
    <w:rsid w:val="0005412C"/>
    <w:rsid w:val="000641F3"/>
    <w:rsid w:val="000677EA"/>
    <w:rsid w:val="00067C0C"/>
    <w:rsid w:val="00080DD4"/>
    <w:rsid w:val="00081043"/>
    <w:rsid w:val="000823D8"/>
    <w:rsid w:val="00082FD2"/>
    <w:rsid w:val="000844FE"/>
    <w:rsid w:val="00095BEA"/>
    <w:rsid w:val="00097148"/>
    <w:rsid w:val="000B26F0"/>
    <w:rsid w:val="000C723A"/>
    <w:rsid w:val="000D48CE"/>
    <w:rsid w:val="000D4ED8"/>
    <w:rsid w:val="000D601E"/>
    <w:rsid w:val="000E232F"/>
    <w:rsid w:val="000F472B"/>
    <w:rsid w:val="000F4966"/>
    <w:rsid w:val="00103E0C"/>
    <w:rsid w:val="00104D8C"/>
    <w:rsid w:val="00106253"/>
    <w:rsid w:val="00110807"/>
    <w:rsid w:val="00111A58"/>
    <w:rsid w:val="00113A00"/>
    <w:rsid w:val="00115E23"/>
    <w:rsid w:val="00126C8A"/>
    <w:rsid w:val="00167571"/>
    <w:rsid w:val="00175458"/>
    <w:rsid w:val="00177A5E"/>
    <w:rsid w:val="00195B57"/>
    <w:rsid w:val="001B3417"/>
    <w:rsid w:val="001C5ACD"/>
    <w:rsid w:val="001C6AB3"/>
    <w:rsid w:val="001C758E"/>
    <w:rsid w:val="001D2C89"/>
    <w:rsid w:val="001D4DC1"/>
    <w:rsid w:val="001E7100"/>
    <w:rsid w:val="0022049E"/>
    <w:rsid w:val="002266A1"/>
    <w:rsid w:val="0023407E"/>
    <w:rsid w:val="00237A75"/>
    <w:rsid w:val="00244CA3"/>
    <w:rsid w:val="00250FBB"/>
    <w:rsid w:val="00255F38"/>
    <w:rsid w:val="0025781C"/>
    <w:rsid w:val="00262F8F"/>
    <w:rsid w:val="002715CD"/>
    <w:rsid w:val="0027190E"/>
    <w:rsid w:val="00274192"/>
    <w:rsid w:val="00277522"/>
    <w:rsid w:val="00292094"/>
    <w:rsid w:val="002A0CE0"/>
    <w:rsid w:val="002B120E"/>
    <w:rsid w:val="002B2239"/>
    <w:rsid w:val="002B52F3"/>
    <w:rsid w:val="002B74A5"/>
    <w:rsid w:val="002D6523"/>
    <w:rsid w:val="00303A48"/>
    <w:rsid w:val="003230ED"/>
    <w:rsid w:val="00324D42"/>
    <w:rsid w:val="00342219"/>
    <w:rsid w:val="00343FA3"/>
    <w:rsid w:val="00344346"/>
    <w:rsid w:val="00350EDF"/>
    <w:rsid w:val="00352B45"/>
    <w:rsid w:val="00354D9E"/>
    <w:rsid w:val="00362D5A"/>
    <w:rsid w:val="0036664D"/>
    <w:rsid w:val="00382680"/>
    <w:rsid w:val="00383D37"/>
    <w:rsid w:val="00385BB2"/>
    <w:rsid w:val="00390E1B"/>
    <w:rsid w:val="003B29DF"/>
    <w:rsid w:val="003C52EE"/>
    <w:rsid w:val="003C5E39"/>
    <w:rsid w:val="003C68E8"/>
    <w:rsid w:val="003D27A0"/>
    <w:rsid w:val="003D4132"/>
    <w:rsid w:val="003E4D6C"/>
    <w:rsid w:val="00402760"/>
    <w:rsid w:val="00406E7F"/>
    <w:rsid w:val="00416378"/>
    <w:rsid w:val="00416DC3"/>
    <w:rsid w:val="004175BA"/>
    <w:rsid w:val="004224F6"/>
    <w:rsid w:val="004237CE"/>
    <w:rsid w:val="0043690E"/>
    <w:rsid w:val="00440EB8"/>
    <w:rsid w:val="004470F6"/>
    <w:rsid w:val="00460BC1"/>
    <w:rsid w:val="004629CE"/>
    <w:rsid w:val="00471211"/>
    <w:rsid w:val="00472E23"/>
    <w:rsid w:val="00476471"/>
    <w:rsid w:val="00493C70"/>
    <w:rsid w:val="00496DF7"/>
    <w:rsid w:val="004A6F5E"/>
    <w:rsid w:val="004B3FB8"/>
    <w:rsid w:val="004B7569"/>
    <w:rsid w:val="004C0F7A"/>
    <w:rsid w:val="004C6614"/>
    <w:rsid w:val="004D09B9"/>
    <w:rsid w:val="004D4B6E"/>
    <w:rsid w:val="004D519C"/>
    <w:rsid w:val="004D72DD"/>
    <w:rsid w:val="004F23A6"/>
    <w:rsid w:val="005106B2"/>
    <w:rsid w:val="0052514C"/>
    <w:rsid w:val="005363D8"/>
    <w:rsid w:val="00536450"/>
    <w:rsid w:val="00537684"/>
    <w:rsid w:val="00544F12"/>
    <w:rsid w:val="00554124"/>
    <w:rsid w:val="0056712D"/>
    <w:rsid w:val="00567F6B"/>
    <w:rsid w:val="00571F0C"/>
    <w:rsid w:val="00577BE0"/>
    <w:rsid w:val="00583292"/>
    <w:rsid w:val="00597298"/>
    <w:rsid w:val="005A0046"/>
    <w:rsid w:val="005B10D8"/>
    <w:rsid w:val="005B10F1"/>
    <w:rsid w:val="005B38C2"/>
    <w:rsid w:val="005B5682"/>
    <w:rsid w:val="005D0039"/>
    <w:rsid w:val="005D4B18"/>
    <w:rsid w:val="005D4E8C"/>
    <w:rsid w:val="005D4F3B"/>
    <w:rsid w:val="005D7695"/>
    <w:rsid w:val="005E16B7"/>
    <w:rsid w:val="005F3704"/>
    <w:rsid w:val="00601B2A"/>
    <w:rsid w:val="00607830"/>
    <w:rsid w:val="00610207"/>
    <w:rsid w:val="006111BE"/>
    <w:rsid w:val="00617A78"/>
    <w:rsid w:val="00621D5F"/>
    <w:rsid w:val="0062450D"/>
    <w:rsid w:val="00630402"/>
    <w:rsid w:val="006421D8"/>
    <w:rsid w:val="00645361"/>
    <w:rsid w:val="00647D4D"/>
    <w:rsid w:val="00662765"/>
    <w:rsid w:val="00670617"/>
    <w:rsid w:val="00670B64"/>
    <w:rsid w:val="00673071"/>
    <w:rsid w:val="00682973"/>
    <w:rsid w:val="00682E8E"/>
    <w:rsid w:val="00692A5A"/>
    <w:rsid w:val="006A4220"/>
    <w:rsid w:val="006B1CFE"/>
    <w:rsid w:val="006B7533"/>
    <w:rsid w:val="006C3886"/>
    <w:rsid w:val="006C4618"/>
    <w:rsid w:val="006D6472"/>
    <w:rsid w:val="006E35F7"/>
    <w:rsid w:val="006F47CB"/>
    <w:rsid w:val="0070122A"/>
    <w:rsid w:val="00701395"/>
    <w:rsid w:val="00703607"/>
    <w:rsid w:val="00703F17"/>
    <w:rsid w:val="00722882"/>
    <w:rsid w:val="00722ED4"/>
    <w:rsid w:val="00723A3F"/>
    <w:rsid w:val="007368E6"/>
    <w:rsid w:val="00740E56"/>
    <w:rsid w:val="007440C6"/>
    <w:rsid w:val="0074780E"/>
    <w:rsid w:val="00751613"/>
    <w:rsid w:val="0075175A"/>
    <w:rsid w:val="007524EC"/>
    <w:rsid w:val="00764E78"/>
    <w:rsid w:val="00766F11"/>
    <w:rsid w:val="0077010F"/>
    <w:rsid w:val="00771297"/>
    <w:rsid w:val="0078379F"/>
    <w:rsid w:val="00783E34"/>
    <w:rsid w:val="00792B27"/>
    <w:rsid w:val="0079657E"/>
    <w:rsid w:val="00796ADA"/>
    <w:rsid w:val="007A0F5A"/>
    <w:rsid w:val="007B04FB"/>
    <w:rsid w:val="007B2851"/>
    <w:rsid w:val="007B3C51"/>
    <w:rsid w:val="007B63BD"/>
    <w:rsid w:val="007D18C4"/>
    <w:rsid w:val="007D7D71"/>
    <w:rsid w:val="007F751E"/>
    <w:rsid w:val="008002A1"/>
    <w:rsid w:val="00814003"/>
    <w:rsid w:val="00820447"/>
    <w:rsid w:val="00824C4E"/>
    <w:rsid w:val="00830608"/>
    <w:rsid w:val="00831D03"/>
    <w:rsid w:val="008328AB"/>
    <w:rsid w:val="00834214"/>
    <w:rsid w:val="00857F2A"/>
    <w:rsid w:val="008825F0"/>
    <w:rsid w:val="00885AC0"/>
    <w:rsid w:val="00897230"/>
    <w:rsid w:val="008A57DD"/>
    <w:rsid w:val="008A7930"/>
    <w:rsid w:val="008B2135"/>
    <w:rsid w:val="008B7A03"/>
    <w:rsid w:val="008C0137"/>
    <w:rsid w:val="008C0E03"/>
    <w:rsid w:val="008C1E8A"/>
    <w:rsid w:val="008D1FB5"/>
    <w:rsid w:val="008E3091"/>
    <w:rsid w:val="008F2FF2"/>
    <w:rsid w:val="008F482D"/>
    <w:rsid w:val="008F73E8"/>
    <w:rsid w:val="00902271"/>
    <w:rsid w:val="00902CB6"/>
    <w:rsid w:val="0090533F"/>
    <w:rsid w:val="00915D2E"/>
    <w:rsid w:val="00922559"/>
    <w:rsid w:val="00926188"/>
    <w:rsid w:val="0093188F"/>
    <w:rsid w:val="00935E34"/>
    <w:rsid w:val="0094012A"/>
    <w:rsid w:val="00941FAD"/>
    <w:rsid w:val="00941FB1"/>
    <w:rsid w:val="009475BD"/>
    <w:rsid w:val="00951EC4"/>
    <w:rsid w:val="00966C1A"/>
    <w:rsid w:val="0096730F"/>
    <w:rsid w:val="00973370"/>
    <w:rsid w:val="00976D60"/>
    <w:rsid w:val="0098204A"/>
    <w:rsid w:val="00983EB8"/>
    <w:rsid w:val="009936AC"/>
    <w:rsid w:val="00995B13"/>
    <w:rsid w:val="009A72D9"/>
    <w:rsid w:val="009B00BF"/>
    <w:rsid w:val="009B31F0"/>
    <w:rsid w:val="009B6E5B"/>
    <w:rsid w:val="009C45B0"/>
    <w:rsid w:val="009C49E2"/>
    <w:rsid w:val="009C4E87"/>
    <w:rsid w:val="009D465E"/>
    <w:rsid w:val="009F017A"/>
    <w:rsid w:val="00A00DE0"/>
    <w:rsid w:val="00A122C9"/>
    <w:rsid w:val="00A245CE"/>
    <w:rsid w:val="00A30D86"/>
    <w:rsid w:val="00A32159"/>
    <w:rsid w:val="00A4402D"/>
    <w:rsid w:val="00A5317C"/>
    <w:rsid w:val="00A650DF"/>
    <w:rsid w:val="00A71051"/>
    <w:rsid w:val="00A86EF8"/>
    <w:rsid w:val="00A91CFC"/>
    <w:rsid w:val="00A91F8C"/>
    <w:rsid w:val="00A95A95"/>
    <w:rsid w:val="00AA3608"/>
    <w:rsid w:val="00AB01FD"/>
    <w:rsid w:val="00AB3AA5"/>
    <w:rsid w:val="00AB481E"/>
    <w:rsid w:val="00AB4D0B"/>
    <w:rsid w:val="00AC11DE"/>
    <w:rsid w:val="00AC417A"/>
    <w:rsid w:val="00AC5EC1"/>
    <w:rsid w:val="00AD217C"/>
    <w:rsid w:val="00AD6621"/>
    <w:rsid w:val="00AE0AE5"/>
    <w:rsid w:val="00AE327E"/>
    <w:rsid w:val="00AF715D"/>
    <w:rsid w:val="00B02656"/>
    <w:rsid w:val="00B06B8F"/>
    <w:rsid w:val="00B1752A"/>
    <w:rsid w:val="00B17798"/>
    <w:rsid w:val="00B17B39"/>
    <w:rsid w:val="00B2283E"/>
    <w:rsid w:val="00B26085"/>
    <w:rsid w:val="00B35C2D"/>
    <w:rsid w:val="00B41C76"/>
    <w:rsid w:val="00B4220F"/>
    <w:rsid w:val="00B475F1"/>
    <w:rsid w:val="00B549BB"/>
    <w:rsid w:val="00B556BE"/>
    <w:rsid w:val="00B5663A"/>
    <w:rsid w:val="00B64753"/>
    <w:rsid w:val="00B67FC6"/>
    <w:rsid w:val="00B84FE4"/>
    <w:rsid w:val="00B86FDB"/>
    <w:rsid w:val="00B9384C"/>
    <w:rsid w:val="00B96698"/>
    <w:rsid w:val="00B96F23"/>
    <w:rsid w:val="00BA511C"/>
    <w:rsid w:val="00BB18E7"/>
    <w:rsid w:val="00BB2B06"/>
    <w:rsid w:val="00BC037A"/>
    <w:rsid w:val="00BC0703"/>
    <w:rsid w:val="00BC34D7"/>
    <w:rsid w:val="00BC7C88"/>
    <w:rsid w:val="00BD1E72"/>
    <w:rsid w:val="00BE1118"/>
    <w:rsid w:val="00BE1F3C"/>
    <w:rsid w:val="00BE5538"/>
    <w:rsid w:val="00C0666F"/>
    <w:rsid w:val="00C168FA"/>
    <w:rsid w:val="00C2447E"/>
    <w:rsid w:val="00C257C5"/>
    <w:rsid w:val="00C3041E"/>
    <w:rsid w:val="00C442B6"/>
    <w:rsid w:val="00C5479D"/>
    <w:rsid w:val="00C570D2"/>
    <w:rsid w:val="00C60898"/>
    <w:rsid w:val="00C67B0D"/>
    <w:rsid w:val="00C71E5E"/>
    <w:rsid w:val="00C72171"/>
    <w:rsid w:val="00C73624"/>
    <w:rsid w:val="00C7502C"/>
    <w:rsid w:val="00C84BFC"/>
    <w:rsid w:val="00C90005"/>
    <w:rsid w:val="00C92F2A"/>
    <w:rsid w:val="00C92F46"/>
    <w:rsid w:val="00CA137B"/>
    <w:rsid w:val="00CA286A"/>
    <w:rsid w:val="00CA43F1"/>
    <w:rsid w:val="00CA4753"/>
    <w:rsid w:val="00CA76BE"/>
    <w:rsid w:val="00CB1E99"/>
    <w:rsid w:val="00CC47CD"/>
    <w:rsid w:val="00CC5216"/>
    <w:rsid w:val="00CC655E"/>
    <w:rsid w:val="00CF6A9A"/>
    <w:rsid w:val="00D02D33"/>
    <w:rsid w:val="00D03BE1"/>
    <w:rsid w:val="00D06736"/>
    <w:rsid w:val="00D14193"/>
    <w:rsid w:val="00D32D12"/>
    <w:rsid w:val="00D46418"/>
    <w:rsid w:val="00D51FAC"/>
    <w:rsid w:val="00D542FE"/>
    <w:rsid w:val="00D57E9F"/>
    <w:rsid w:val="00D64B32"/>
    <w:rsid w:val="00D65B36"/>
    <w:rsid w:val="00D72051"/>
    <w:rsid w:val="00D74C97"/>
    <w:rsid w:val="00D753E2"/>
    <w:rsid w:val="00D80010"/>
    <w:rsid w:val="00D9210F"/>
    <w:rsid w:val="00D944F9"/>
    <w:rsid w:val="00DC73C8"/>
    <w:rsid w:val="00DC7D7B"/>
    <w:rsid w:val="00DD2DDC"/>
    <w:rsid w:val="00DE1B97"/>
    <w:rsid w:val="00DF023B"/>
    <w:rsid w:val="00DF0788"/>
    <w:rsid w:val="00DF2A55"/>
    <w:rsid w:val="00E35946"/>
    <w:rsid w:val="00E44475"/>
    <w:rsid w:val="00E47726"/>
    <w:rsid w:val="00E54C17"/>
    <w:rsid w:val="00E571AB"/>
    <w:rsid w:val="00E62B2D"/>
    <w:rsid w:val="00E77004"/>
    <w:rsid w:val="00E81910"/>
    <w:rsid w:val="00EB06BA"/>
    <w:rsid w:val="00EB3ED8"/>
    <w:rsid w:val="00ED01CA"/>
    <w:rsid w:val="00ED0897"/>
    <w:rsid w:val="00ED0D8D"/>
    <w:rsid w:val="00EE1345"/>
    <w:rsid w:val="00EE36D0"/>
    <w:rsid w:val="00EE3A0D"/>
    <w:rsid w:val="00EF1D2A"/>
    <w:rsid w:val="00EF4E2B"/>
    <w:rsid w:val="00EF666C"/>
    <w:rsid w:val="00EF6947"/>
    <w:rsid w:val="00EF79B3"/>
    <w:rsid w:val="00F036A2"/>
    <w:rsid w:val="00F11573"/>
    <w:rsid w:val="00F22ECF"/>
    <w:rsid w:val="00F3543C"/>
    <w:rsid w:val="00F377E2"/>
    <w:rsid w:val="00F430E9"/>
    <w:rsid w:val="00F474B9"/>
    <w:rsid w:val="00F53D60"/>
    <w:rsid w:val="00F5457B"/>
    <w:rsid w:val="00F57954"/>
    <w:rsid w:val="00F67552"/>
    <w:rsid w:val="00F67AA0"/>
    <w:rsid w:val="00F84CAF"/>
    <w:rsid w:val="00F91AA3"/>
    <w:rsid w:val="00FA1C38"/>
    <w:rsid w:val="00FA3D75"/>
    <w:rsid w:val="00FB2786"/>
    <w:rsid w:val="00FB4B2D"/>
    <w:rsid w:val="00FB68B2"/>
    <w:rsid w:val="00FB6FE2"/>
    <w:rsid w:val="00FC20FC"/>
    <w:rsid w:val="00FC3DDE"/>
    <w:rsid w:val="00FC4B0C"/>
    <w:rsid w:val="00FD2218"/>
    <w:rsid w:val="00FE3463"/>
    <w:rsid w:val="00FE44B3"/>
    <w:rsid w:val="00FF1B4B"/>
    <w:rsid w:val="00FF373B"/>
    <w:rsid w:val="00FF58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EB143"/>
  <w15:docId w15:val="{55AB7350-72E9-4A30-A96C-D9FE8734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2D"/>
  </w:style>
  <w:style w:type="paragraph" w:styleId="1">
    <w:name w:val="heading 1"/>
    <w:basedOn w:val="a"/>
    <w:next w:val="a"/>
    <w:link w:val="10"/>
    <w:uiPriority w:val="9"/>
    <w:qFormat/>
    <w:rsid w:val="00E62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62B2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E62B2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E62B2D"/>
    <w:pPr>
      <w:keepNext/>
      <w:keepLines/>
      <w:spacing w:before="40" w:after="0"/>
      <w:outlineLvl w:val="3"/>
    </w:pPr>
    <w:rPr>
      <w:i/>
      <w:iCs/>
    </w:rPr>
  </w:style>
  <w:style w:type="paragraph" w:styleId="5">
    <w:name w:val="heading 5"/>
    <w:basedOn w:val="a"/>
    <w:next w:val="a"/>
    <w:link w:val="50"/>
    <w:uiPriority w:val="9"/>
    <w:semiHidden/>
    <w:unhideWhenUsed/>
    <w:qFormat/>
    <w:rsid w:val="00E62B2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E62B2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E62B2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E62B2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E62B2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B2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62B2D"/>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E62B2D"/>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E62B2D"/>
    <w:rPr>
      <w:i/>
      <w:iCs/>
    </w:rPr>
  </w:style>
  <w:style w:type="character" w:customStyle="1" w:styleId="50">
    <w:name w:val="Заголовок 5 Знак"/>
    <w:basedOn w:val="a0"/>
    <w:link w:val="5"/>
    <w:uiPriority w:val="9"/>
    <w:semiHidden/>
    <w:rsid w:val="00E62B2D"/>
    <w:rPr>
      <w:color w:val="2F5496" w:themeColor="accent1" w:themeShade="BF"/>
    </w:rPr>
  </w:style>
  <w:style w:type="character" w:customStyle="1" w:styleId="60">
    <w:name w:val="Заголовок 6 Знак"/>
    <w:basedOn w:val="a0"/>
    <w:link w:val="6"/>
    <w:uiPriority w:val="9"/>
    <w:semiHidden/>
    <w:rsid w:val="00E62B2D"/>
    <w:rPr>
      <w:color w:val="1F3864" w:themeColor="accent1" w:themeShade="80"/>
    </w:rPr>
  </w:style>
  <w:style w:type="character" w:customStyle="1" w:styleId="70">
    <w:name w:val="Заголовок 7 Знак"/>
    <w:basedOn w:val="a0"/>
    <w:link w:val="7"/>
    <w:uiPriority w:val="9"/>
    <w:semiHidden/>
    <w:rsid w:val="00E62B2D"/>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E62B2D"/>
    <w:rPr>
      <w:color w:val="262626" w:themeColor="text1" w:themeTint="D9"/>
      <w:sz w:val="21"/>
      <w:szCs w:val="21"/>
    </w:rPr>
  </w:style>
  <w:style w:type="character" w:customStyle="1" w:styleId="90">
    <w:name w:val="Заголовок 9 Знак"/>
    <w:basedOn w:val="a0"/>
    <w:link w:val="9"/>
    <w:uiPriority w:val="9"/>
    <w:semiHidden/>
    <w:rsid w:val="00E62B2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E62B2D"/>
    <w:pPr>
      <w:spacing w:after="200" w:line="240" w:lineRule="auto"/>
    </w:pPr>
    <w:rPr>
      <w:i/>
      <w:iCs/>
      <w:color w:val="44546A" w:themeColor="text2"/>
      <w:sz w:val="18"/>
      <w:szCs w:val="18"/>
    </w:rPr>
  </w:style>
  <w:style w:type="paragraph" w:styleId="a4">
    <w:name w:val="Title"/>
    <w:basedOn w:val="a"/>
    <w:next w:val="a"/>
    <w:link w:val="a5"/>
    <w:uiPriority w:val="10"/>
    <w:qFormat/>
    <w:rsid w:val="00E62B2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Заголовок Знак"/>
    <w:basedOn w:val="a0"/>
    <w:link w:val="a4"/>
    <w:uiPriority w:val="10"/>
    <w:rsid w:val="00E62B2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E62B2D"/>
    <w:pPr>
      <w:numPr>
        <w:ilvl w:val="1"/>
      </w:numPr>
    </w:pPr>
    <w:rPr>
      <w:color w:val="5A5A5A" w:themeColor="text1" w:themeTint="A5"/>
      <w:spacing w:val="15"/>
    </w:rPr>
  </w:style>
  <w:style w:type="character" w:customStyle="1" w:styleId="a7">
    <w:name w:val="Подзаголовок Знак"/>
    <w:basedOn w:val="a0"/>
    <w:link w:val="a6"/>
    <w:uiPriority w:val="11"/>
    <w:rsid w:val="00E62B2D"/>
    <w:rPr>
      <w:color w:val="5A5A5A" w:themeColor="text1" w:themeTint="A5"/>
      <w:spacing w:val="15"/>
    </w:rPr>
  </w:style>
  <w:style w:type="character" w:styleId="a8">
    <w:name w:val="Strong"/>
    <w:basedOn w:val="a0"/>
    <w:uiPriority w:val="22"/>
    <w:qFormat/>
    <w:rsid w:val="00E62B2D"/>
    <w:rPr>
      <w:b/>
      <w:bCs/>
      <w:color w:val="auto"/>
    </w:rPr>
  </w:style>
  <w:style w:type="character" w:styleId="a9">
    <w:name w:val="Emphasis"/>
    <w:basedOn w:val="a0"/>
    <w:uiPriority w:val="20"/>
    <w:qFormat/>
    <w:rsid w:val="00E62B2D"/>
    <w:rPr>
      <w:i/>
      <w:iCs/>
      <w:color w:val="auto"/>
    </w:rPr>
  </w:style>
  <w:style w:type="paragraph" w:styleId="aa">
    <w:name w:val="No Spacing"/>
    <w:uiPriority w:val="1"/>
    <w:qFormat/>
    <w:rsid w:val="00E62B2D"/>
    <w:pPr>
      <w:spacing w:after="0" w:line="240" w:lineRule="auto"/>
    </w:pPr>
  </w:style>
  <w:style w:type="paragraph" w:styleId="ab">
    <w:name w:val="List Paragraph"/>
    <w:basedOn w:val="a"/>
    <w:uiPriority w:val="99"/>
    <w:qFormat/>
    <w:rsid w:val="00E62B2D"/>
    <w:pPr>
      <w:ind w:left="720"/>
      <w:contextualSpacing/>
    </w:pPr>
  </w:style>
  <w:style w:type="paragraph" w:styleId="21">
    <w:name w:val="Quote"/>
    <w:basedOn w:val="a"/>
    <w:next w:val="a"/>
    <w:link w:val="22"/>
    <w:uiPriority w:val="29"/>
    <w:qFormat/>
    <w:rsid w:val="00E62B2D"/>
    <w:pPr>
      <w:spacing w:before="200"/>
      <w:ind w:left="864" w:right="864"/>
    </w:pPr>
    <w:rPr>
      <w:i/>
      <w:iCs/>
      <w:color w:val="404040" w:themeColor="text1" w:themeTint="BF"/>
    </w:rPr>
  </w:style>
  <w:style w:type="character" w:customStyle="1" w:styleId="22">
    <w:name w:val="Цитата 2 Знак"/>
    <w:basedOn w:val="a0"/>
    <w:link w:val="21"/>
    <w:uiPriority w:val="29"/>
    <w:rsid w:val="00E62B2D"/>
    <w:rPr>
      <w:i/>
      <w:iCs/>
      <w:color w:val="404040" w:themeColor="text1" w:themeTint="BF"/>
    </w:rPr>
  </w:style>
  <w:style w:type="paragraph" w:styleId="ac">
    <w:name w:val="Intense Quote"/>
    <w:basedOn w:val="a"/>
    <w:next w:val="a"/>
    <w:link w:val="ad"/>
    <w:uiPriority w:val="30"/>
    <w:qFormat/>
    <w:rsid w:val="00E62B2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d">
    <w:name w:val="Выделенная цитата Знак"/>
    <w:basedOn w:val="a0"/>
    <w:link w:val="ac"/>
    <w:uiPriority w:val="30"/>
    <w:rsid w:val="00E62B2D"/>
    <w:rPr>
      <w:i/>
      <w:iCs/>
      <w:color w:val="4472C4" w:themeColor="accent1"/>
    </w:rPr>
  </w:style>
  <w:style w:type="character" w:styleId="ae">
    <w:name w:val="Subtle Emphasis"/>
    <w:basedOn w:val="a0"/>
    <w:uiPriority w:val="19"/>
    <w:qFormat/>
    <w:rsid w:val="00E62B2D"/>
    <w:rPr>
      <w:i/>
      <w:iCs/>
      <w:color w:val="404040" w:themeColor="text1" w:themeTint="BF"/>
    </w:rPr>
  </w:style>
  <w:style w:type="character" w:styleId="af">
    <w:name w:val="Intense Emphasis"/>
    <w:basedOn w:val="a0"/>
    <w:uiPriority w:val="21"/>
    <w:qFormat/>
    <w:rsid w:val="00E62B2D"/>
    <w:rPr>
      <w:i/>
      <w:iCs/>
      <w:color w:val="4472C4" w:themeColor="accent1"/>
    </w:rPr>
  </w:style>
  <w:style w:type="character" w:styleId="af0">
    <w:name w:val="Subtle Reference"/>
    <w:basedOn w:val="a0"/>
    <w:uiPriority w:val="31"/>
    <w:qFormat/>
    <w:rsid w:val="00E62B2D"/>
    <w:rPr>
      <w:smallCaps/>
      <w:color w:val="404040" w:themeColor="text1" w:themeTint="BF"/>
    </w:rPr>
  </w:style>
  <w:style w:type="character" w:styleId="af1">
    <w:name w:val="Intense Reference"/>
    <w:basedOn w:val="a0"/>
    <w:uiPriority w:val="32"/>
    <w:qFormat/>
    <w:rsid w:val="00E62B2D"/>
    <w:rPr>
      <w:b/>
      <w:bCs/>
      <w:smallCaps/>
      <w:color w:val="4472C4" w:themeColor="accent1"/>
      <w:spacing w:val="5"/>
    </w:rPr>
  </w:style>
  <w:style w:type="character" w:styleId="af2">
    <w:name w:val="Book Title"/>
    <w:basedOn w:val="a0"/>
    <w:uiPriority w:val="33"/>
    <w:qFormat/>
    <w:rsid w:val="00E62B2D"/>
    <w:rPr>
      <w:b/>
      <w:bCs/>
      <w:i/>
      <w:iCs/>
      <w:spacing w:val="5"/>
    </w:rPr>
  </w:style>
  <w:style w:type="paragraph" w:styleId="af3">
    <w:name w:val="TOC Heading"/>
    <w:basedOn w:val="1"/>
    <w:next w:val="a"/>
    <w:uiPriority w:val="39"/>
    <w:semiHidden/>
    <w:unhideWhenUsed/>
    <w:qFormat/>
    <w:rsid w:val="00E62B2D"/>
    <w:pPr>
      <w:outlineLvl w:val="9"/>
    </w:pPr>
  </w:style>
  <w:style w:type="paragraph" w:styleId="af4">
    <w:name w:val="header"/>
    <w:basedOn w:val="a"/>
    <w:link w:val="af5"/>
    <w:uiPriority w:val="99"/>
    <w:unhideWhenUsed/>
    <w:rsid w:val="00067C0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67C0C"/>
  </w:style>
  <w:style w:type="paragraph" w:styleId="af6">
    <w:name w:val="footer"/>
    <w:basedOn w:val="a"/>
    <w:link w:val="af7"/>
    <w:uiPriority w:val="99"/>
    <w:unhideWhenUsed/>
    <w:rsid w:val="00067C0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67C0C"/>
  </w:style>
  <w:style w:type="table" w:styleId="af8">
    <w:name w:val="Table Grid"/>
    <w:basedOn w:val="a1"/>
    <w:uiPriority w:val="39"/>
    <w:rsid w:val="00C44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EF6947"/>
    <w:rPr>
      <w:color w:val="0563C1" w:themeColor="hyperlink"/>
      <w:u w:val="single"/>
    </w:rPr>
  </w:style>
  <w:style w:type="paragraph" w:styleId="afa">
    <w:name w:val="Balloon Text"/>
    <w:basedOn w:val="a"/>
    <w:link w:val="afb"/>
    <w:uiPriority w:val="99"/>
    <w:semiHidden/>
    <w:unhideWhenUsed/>
    <w:rsid w:val="00B17B39"/>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B17B39"/>
    <w:rPr>
      <w:rFonts w:ascii="Segoe UI" w:hAnsi="Segoe UI" w:cs="Segoe UI"/>
      <w:sz w:val="18"/>
      <w:szCs w:val="18"/>
    </w:rPr>
  </w:style>
  <w:style w:type="character" w:styleId="afc">
    <w:name w:val="annotation reference"/>
    <w:basedOn w:val="a0"/>
    <w:uiPriority w:val="99"/>
    <w:semiHidden/>
    <w:unhideWhenUsed/>
    <w:rsid w:val="00995B13"/>
    <w:rPr>
      <w:sz w:val="16"/>
      <w:szCs w:val="16"/>
    </w:rPr>
  </w:style>
  <w:style w:type="paragraph" w:styleId="afd">
    <w:name w:val="annotation text"/>
    <w:basedOn w:val="a"/>
    <w:link w:val="afe"/>
    <w:uiPriority w:val="99"/>
    <w:semiHidden/>
    <w:unhideWhenUsed/>
    <w:rsid w:val="00995B13"/>
    <w:pPr>
      <w:spacing w:line="240" w:lineRule="auto"/>
    </w:pPr>
    <w:rPr>
      <w:sz w:val="20"/>
      <w:szCs w:val="20"/>
    </w:rPr>
  </w:style>
  <w:style w:type="character" w:customStyle="1" w:styleId="afe">
    <w:name w:val="Текст примечания Знак"/>
    <w:basedOn w:val="a0"/>
    <w:link w:val="afd"/>
    <w:uiPriority w:val="99"/>
    <w:semiHidden/>
    <w:rsid w:val="00995B13"/>
    <w:rPr>
      <w:sz w:val="20"/>
      <w:szCs w:val="20"/>
    </w:rPr>
  </w:style>
  <w:style w:type="paragraph" w:styleId="aff">
    <w:name w:val="annotation subject"/>
    <w:basedOn w:val="afd"/>
    <w:next w:val="afd"/>
    <w:link w:val="aff0"/>
    <w:uiPriority w:val="99"/>
    <w:semiHidden/>
    <w:unhideWhenUsed/>
    <w:rsid w:val="00995B13"/>
    <w:rPr>
      <w:b/>
      <w:bCs/>
    </w:rPr>
  </w:style>
  <w:style w:type="character" w:customStyle="1" w:styleId="aff0">
    <w:name w:val="Тема примечания Знак"/>
    <w:basedOn w:val="afe"/>
    <w:link w:val="aff"/>
    <w:uiPriority w:val="99"/>
    <w:semiHidden/>
    <w:rsid w:val="00995B13"/>
    <w:rPr>
      <w:b/>
      <w:bCs/>
      <w:sz w:val="20"/>
      <w:szCs w:val="20"/>
    </w:rPr>
  </w:style>
  <w:style w:type="paragraph" w:styleId="aff1">
    <w:name w:val="footnote text"/>
    <w:basedOn w:val="a"/>
    <w:link w:val="aff2"/>
    <w:uiPriority w:val="99"/>
    <w:semiHidden/>
    <w:unhideWhenUsed/>
    <w:rsid w:val="00471211"/>
    <w:pPr>
      <w:spacing w:after="0" w:line="240" w:lineRule="auto"/>
    </w:pPr>
    <w:rPr>
      <w:sz w:val="20"/>
      <w:szCs w:val="20"/>
    </w:rPr>
  </w:style>
  <w:style w:type="character" w:customStyle="1" w:styleId="aff2">
    <w:name w:val="Текст сноски Знак"/>
    <w:basedOn w:val="a0"/>
    <w:link w:val="aff1"/>
    <w:uiPriority w:val="99"/>
    <w:semiHidden/>
    <w:rsid w:val="00471211"/>
    <w:rPr>
      <w:sz w:val="20"/>
      <w:szCs w:val="20"/>
    </w:rPr>
  </w:style>
  <w:style w:type="character" w:styleId="aff3">
    <w:name w:val="footnote reference"/>
    <w:basedOn w:val="a0"/>
    <w:uiPriority w:val="99"/>
    <w:semiHidden/>
    <w:unhideWhenUsed/>
    <w:rsid w:val="00471211"/>
    <w:rPr>
      <w:vertAlign w:val="superscript"/>
    </w:rPr>
  </w:style>
  <w:style w:type="paragraph" w:styleId="aff4">
    <w:name w:val="Normal (Web)"/>
    <w:basedOn w:val="a"/>
    <w:uiPriority w:val="99"/>
    <w:unhideWhenUsed/>
    <w:rsid w:val="00FA3D75"/>
    <w:pPr>
      <w:spacing w:before="100" w:beforeAutospacing="1" w:after="100" w:afterAutospacing="1" w:line="240" w:lineRule="auto"/>
    </w:pPr>
    <w:rPr>
      <w:rFonts w:ascii="SimSun" w:eastAsia="SimSun" w:hAnsi="SimSun" w:cs="SimSun"/>
      <w:sz w:val="24"/>
      <w:szCs w:val="24"/>
      <w:lang w:val="en-US" w:eastAsia="zh-CN"/>
    </w:rPr>
  </w:style>
  <w:style w:type="paragraph" w:customStyle="1" w:styleId="bd6ff683d8d0a42f228bf8a64b8551e1msonormal">
    <w:name w:val="bd6ff683d8d0a42f228bf8a64b8551e1msonormal"/>
    <w:basedOn w:val="a"/>
    <w:rsid w:val="00AC417A"/>
    <w:pPr>
      <w:spacing w:before="100" w:beforeAutospacing="1" w:after="100" w:afterAutospacing="1" w:line="240" w:lineRule="auto"/>
    </w:pPr>
    <w:rPr>
      <w:rFonts w:ascii="Times New Roman" w:hAnsi="Times New Roman" w:cs="Times New Roman"/>
      <w:sz w:val="24"/>
      <w:szCs w:val="24"/>
      <w:lang w:eastAsia="ru-RU"/>
    </w:rPr>
  </w:style>
  <w:style w:type="paragraph" w:styleId="aff5">
    <w:name w:val="Revision"/>
    <w:hidden/>
    <w:uiPriority w:val="99"/>
    <w:semiHidden/>
    <w:rsid w:val="008E3091"/>
    <w:pPr>
      <w:spacing w:after="0" w:line="240" w:lineRule="auto"/>
    </w:pPr>
  </w:style>
  <w:style w:type="paragraph" w:styleId="aff6">
    <w:name w:val="Body Text"/>
    <w:link w:val="aff7"/>
    <w:rsid w:val="00B1752A"/>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ru-RU"/>
      <w14:textOutline w14:w="0" w14:cap="flat" w14:cmpd="sng" w14:algn="ctr">
        <w14:noFill/>
        <w14:prstDash w14:val="solid"/>
        <w14:bevel/>
      </w14:textOutline>
    </w:rPr>
  </w:style>
  <w:style w:type="character" w:customStyle="1" w:styleId="aff7">
    <w:name w:val="Основной текст Знак"/>
    <w:basedOn w:val="a0"/>
    <w:link w:val="aff6"/>
    <w:rsid w:val="00B1752A"/>
    <w:rPr>
      <w:rFonts w:ascii="Arial" w:eastAsia="Arial Unicode MS" w:hAnsi="Arial" w:cs="Arial Unicode MS"/>
      <w:color w:val="000000"/>
      <w:u w:color="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8400">
      <w:bodyDiv w:val="1"/>
      <w:marLeft w:val="0"/>
      <w:marRight w:val="0"/>
      <w:marTop w:val="0"/>
      <w:marBottom w:val="0"/>
      <w:divBdr>
        <w:top w:val="none" w:sz="0" w:space="0" w:color="auto"/>
        <w:left w:val="none" w:sz="0" w:space="0" w:color="auto"/>
        <w:bottom w:val="none" w:sz="0" w:space="0" w:color="auto"/>
        <w:right w:val="none" w:sz="0" w:space="0" w:color="auto"/>
      </w:divBdr>
    </w:div>
    <w:div w:id="378819483">
      <w:bodyDiv w:val="1"/>
      <w:marLeft w:val="0"/>
      <w:marRight w:val="0"/>
      <w:marTop w:val="0"/>
      <w:marBottom w:val="0"/>
      <w:divBdr>
        <w:top w:val="none" w:sz="0" w:space="0" w:color="auto"/>
        <w:left w:val="none" w:sz="0" w:space="0" w:color="auto"/>
        <w:bottom w:val="none" w:sz="0" w:space="0" w:color="auto"/>
        <w:right w:val="none" w:sz="0" w:space="0" w:color="auto"/>
      </w:divBdr>
    </w:div>
    <w:div w:id="487214401">
      <w:bodyDiv w:val="1"/>
      <w:marLeft w:val="0"/>
      <w:marRight w:val="0"/>
      <w:marTop w:val="0"/>
      <w:marBottom w:val="0"/>
      <w:divBdr>
        <w:top w:val="none" w:sz="0" w:space="0" w:color="auto"/>
        <w:left w:val="none" w:sz="0" w:space="0" w:color="auto"/>
        <w:bottom w:val="none" w:sz="0" w:space="0" w:color="auto"/>
        <w:right w:val="none" w:sz="0" w:space="0" w:color="auto"/>
      </w:divBdr>
    </w:div>
    <w:div w:id="609824499">
      <w:bodyDiv w:val="1"/>
      <w:marLeft w:val="0"/>
      <w:marRight w:val="0"/>
      <w:marTop w:val="0"/>
      <w:marBottom w:val="0"/>
      <w:divBdr>
        <w:top w:val="none" w:sz="0" w:space="0" w:color="auto"/>
        <w:left w:val="none" w:sz="0" w:space="0" w:color="auto"/>
        <w:bottom w:val="none" w:sz="0" w:space="0" w:color="auto"/>
        <w:right w:val="none" w:sz="0" w:space="0" w:color="auto"/>
      </w:divBdr>
    </w:div>
    <w:div w:id="764111324">
      <w:bodyDiv w:val="1"/>
      <w:marLeft w:val="0"/>
      <w:marRight w:val="0"/>
      <w:marTop w:val="0"/>
      <w:marBottom w:val="0"/>
      <w:divBdr>
        <w:top w:val="none" w:sz="0" w:space="0" w:color="auto"/>
        <w:left w:val="none" w:sz="0" w:space="0" w:color="auto"/>
        <w:bottom w:val="none" w:sz="0" w:space="0" w:color="auto"/>
        <w:right w:val="none" w:sz="0" w:space="0" w:color="auto"/>
      </w:divBdr>
    </w:div>
    <w:div w:id="769207211">
      <w:bodyDiv w:val="1"/>
      <w:marLeft w:val="0"/>
      <w:marRight w:val="0"/>
      <w:marTop w:val="0"/>
      <w:marBottom w:val="0"/>
      <w:divBdr>
        <w:top w:val="none" w:sz="0" w:space="0" w:color="auto"/>
        <w:left w:val="none" w:sz="0" w:space="0" w:color="auto"/>
        <w:bottom w:val="none" w:sz="0" w:space="0" w:color="auto"/>
        <w:right w:val="none" w:sz="0" w:space="0" w:color="auto"/>
      </w:divBdr>
    </w:div>
    <w:div w:id="884371071">
      <w:bodyDiv w:val="1"/>
      <w:marLeft w:val="0"/>
      <w:marRight w:val="0"/>
      <w:marTop w:val="0"/>
      <w:marBottom w:val="0"/>
      <w:divBdr>
        <w:top w:val="none" w:sz="0" w:space="0" w:color="auto"/>
        <w:left w:val="none" w:sz="0" w:space="0" w:color="auto"/>
        <w:bottom w:val="none" w:sz="0" w:space="0" w:color="auto"/>
        <w:right w:val="none" w:sz="0" w:space="0" w:color="auto"/>
      </w:divBdr>
    </w:div>
    <w:div w:id="1195196223">
      <w:bodyDiv w:val="1"/>
      <w:marLeft w:val="0"/>
      <w:marRight w:val="0"/>
      <w:marTop w:val="0"/>
      <w:marBottom w:val="0"/>
      <w:divBdr>
        <w:top w:val="none" w:sz="0" w:space="0" w:color="auto"/>
        <w:left w:val="none" w:sz="0" w:space="0" w:color="auto"/>
        <w:bottom w:val="none" w:sz="0" w:space="0" w:color="auto"/>
        <w:right w:val="none" w:sz="0" w:space="0" w:color="auto"/>
      </w:divBdr>
    </w:div>
    <w:div w:id="1236474047">
      <w:bodyDiv w:val="1"/>
      <w:marLeft w:val="0"/>
      <w:marRight w:val="0"/>
      <w:marTop w:val="0"/>
      <w:marBottom w:val="0"/>
      <w:divBdr>
        <w:top w:val="none" w:sz="0" w:space="0" w:color="auto"/>
        <w:left w:val="none" w:sz="0" w:space="0" w:color="auto"/>
        <w:bottom w:val="none" w:sz="0" w:space="0" w:color="auto"/>
        <w:right w:val="none" w:sz="0" w:space="0" w:color="auto"/>
      </w:divBdr>
    </w:div>
    <w:div w:id="1516844444">
      <w:bodyDiv w:val="1"/>
      <w:marLeft w:val="0"/>
      <w:marRight w:val="0"/>
      <w:marTop w:val="0"/>
      <w:marBottom w:val="0"/>
      <w:divBdr>
        <w:top w:val="none" w:sz="0" w:space="0" w:color="auto"/>
        <w:left w:val="none" w:sz="0" w:space="0" w:color="auto"/>
        <w:bottom w:val="none" w:sz="0" w:space="0" w:color="auto"/>
        <w:right w:val="none" w:sz="0" w:space="0" w:color="auto"/>
      </w:divBdr>
    </w:div>
    <w:div w:id="1630238919">
      <w:bodyDiv w:val="1"/>
      <w:marLeft w:val="0"/>
      <w:marRight w:val="0"/>
      <w:marTop w:val="0"/>
      <w:marBottom w:val="0"/>
      <w:divBdr>
        <w:top w:val="none" w:sz="0" w:space="0" w:color="auto"/>
        <w:left w:val="none" w:sz="0" w:space="0" w:color="auto"/>
        <w:bottom w:val="none" w:sz="0" w:space="0" w:color="auto"/>
        <w:right w:val="none" w:sz="0" w:space="0" w:color="auto"/>
      </w:divBdr>
    </w:div>
    <w:div w:id="1736321480">
      <w:bodyDiv w:val="1"/>
      <w:marLeft w:val="0"/>
      <w:marRight w:val="0"/>
      <w:marTop w:val="0"/>
      <w:marBottom w:val="0"/>
      <w:divBdr>
        <w:top w:val="none" w:sz="0" w:space="0" w:color="auto"/>
        <w:left w:val="none" w:sz="0" w:space="0" w:color="auto"/>
        <w:bottom w:val="none" w:sz="0" w:space="0" w:color="auto"/>
        <w:right w:val="none" w:sz="0" w:space="0" w:color="auto"/>
      </w:divBdr>
    </w:div>
    <w:div w:id="1790977775">
      <w:bodyDiv w:val="1"/>
      <w:marLeft w:val="0"/>
      <w:marRight w:val="0"/>
      <w:marTop w:val="0"/>
      <w:marBottom w:val="0"/>
      <w:divBdr>
        <w:top w:val="none" w:sz="0" w:space="0" w:color="auto"/>
        <w:left w:val="none" w:sz="0" w:space="0" w:color="auto"/>
        <w:bottom w:val="none" w:sz="0" w:space="0" w:color="auto"/>
        <w:right w:val="none" w:sz="0" w:space="0" w:color="auto"/>
      </w:divBdr>
    </w:div>
    <w:div w:id="19556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land-russia.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brus.r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1">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442D0-DBA5-431F-91BF-6B9D6929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858</Words>
  <Characters>4897</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CREOWARIO</dc:creator>
  <cp:lastModifiedBy>Sannikova, Natalia (137)</cp:lastModifiedBy>
  <cp:revision>29</cp:revision>
  <cp:lastPrinted>2024-08-02T08:47:00Z</cp:lastPrinted>
  <dcterms:created xsi:type="dcterms:W3CDTF">2024-11-15T04:42:00Z</dcterms:created>
  <dcterms:modified xsi:type="dcterms:W3CDTF">2025-01-23T07:27:00Z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CLASSIFIER-LABEL0">
    <vt:lpwstr>CR7HOWWochP1HP7UOfLteEbqAykvXunQGR7p9uU3fxWtdWAuwcM2qG8XlhBGBRJJxdZnWcGFQ6PQxo1v4ZsR8W7X/2VfOVu7Iovn/xyfRB9Oca8ZmDfZnwUtypTDpv8DCL3frkmZ+sYdmkHU4Iwf550lJ5EkQjO7m+Rh8aVoUTgEOC5gHd7r6tw7ueSy9SR1U53ARAnAFqNbF/K3qV3yKbMgWpk0w1oEzeUeTE0yDqbVdZ7xIFYBpZa0ZI4vdmM</vt:lpwstr>
  </property>
  <property fmtid="{D5CDD505-2E9C-101B-9397-08002B2CF9AE}" pid="3" name="SI-CLASSIFIER-LABEL1">
    <vt:lpwstr>kGRn4i49GMOvKXSd8pZpNKQ==</vt:lpwstr>
  </property>
</Properties>
</file>