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54A1FEF4" w14:textId="11BA82E8" w:rsidR="00FA3E1D" w:rsidRPr="00D00C8F" w:rsidRDefault="00D00C8F" w:rsidP="00D00C8F">
            <w:pPr>
              <w:jc w:val="center"/>
              <w:rPr>
                <w:rFonts w:ascii="Corporate S" w:hAnsi="Corporate S" w:cs="Arial"/>
                <w:b/>
                <w:sz w:val="28"/>
                <w:szCs w:val="28"/>
              </w:rPr>
            </w:pPr>
            <w:r w:rsidRPr="00D00C8F">
              <w:rPr>
                <w:rFonts w:ascii="Corporate S" w:hAnsi="Corporate S" w:cs="Arial"/>
                <w:b/>
                <w:sz w:val="28"/>
                <w:szCs w:val="28"/>
              </w:rPr>
              <w:t>Итоги года 2024: FOTON TOANO и FOTON TUNLAND G7 набирают популярность в России</w:t>
            </w:r>
          </w:p>
          <w:p w14:paraId="252416A9" w14:textId="74862623" w:rsidR="00D00C8F" w:rsidRDefault="00D00C8F" w:rsidP="00FA3E1D">
            <w:pPr>
              <w:jc w:val="both"/>
              <w:rPr>
                <w:rFonts w:ascii="Corporate S" w:hAnsi="Corporate S" w:cs="Arial"/>
                <w:i/>
                <w:szCs w:val="20"/>
              </w:rPr>
            </w:pPr>
          </w:p>
          <w:p w14:paraId="436707AC" w14:textId="53052CD6" w:rsidR="00D00C8F" w:rsidRDefault="00D00C8F" w:rsidP="00AB0BA6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D00C8F">
              <w:rPr>
                <w:rFonts w:ascii="Corporate S" w:hAnsi="Corporate S" w:cs="Arial"/>
                <w:i/>
                <w:szCs w:val="20"/>
              </w:rPr>
              <w:t>АО «МБ РУС», официальный дистрибьютор фургонов FOTON TOANO и пикапов FOTON TUNLAND G7 в России, завершает 2024 год с впечатляющими результатами и демонстрирует укрепление позиций на российском рынке коммерческого транспорта</w:t>
            </w:r>
          </w:p>
          <w:p w14:paraId="0895F153" w14:textId="77777777" w:rsidR="00AB0BA6" w:rsidRPr="00AB0BA6" w:rsidRDefault="00AB0BA6" w:rsidP="00AB0BA6">
            <w:pPr>
              <w:jc w:val="both"/>
              <w:rPr>
                <w:rFonts w:ascii="Corporate S" w:hAnsi="Corporate S" w:cs="Arial"/>
                <w:i/>
                <w:szCs w:val="20"/>
              </w:rPr>
            </w:pPr>
          </w:p>
          <w:p w14:paraId="5DBADFE6" w14:textId="5992223D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По данным агентства «Автостат», по результатам 2024 года рост сегмента цельнометаллических фургонов полной массой от 3,5 тонн составил 17% по сравнению с 2023-м. Официальные продажи надежного и универсального автомобиля FOTON TOANO стартовали в ноябре 2023 года, а уже к середине 2024-го </w:t>
            </w:r>
            <w:r w:rsidR="00797A00">
              <w:rPr>
                <w:rFonts w:ascii="Corporate S" w:hAnsi="Corporate S" w:cs="Arial"/>
                <w:sz w:val="20"/>
                <w:szCs w:val="20"/>
              </w:rPr>
              <w:t>фургон</w:t>
            </w:r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 вошел в тройку лидеров своего сегмента, опережая всех конкурентов среди китайских брендов и занимая первую строчку по продажам. </w:t>
            </w:r>
          </w:p>
          <w:p w14:paraId="733DDAE0" w14:textId="2DF56821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Сегмент фургонов полной массой от 3,5 т имеет большой потенциал роста за счет развития онлайн-торговли и роста перевозок небольших сборных грузов, а также благодаря потребности крупных компаний в регулярном обновлении автопарков. </w:t>
            </w:r>
          </w:p>
          <w:p w14:paraId="2702B03F" w14:textId="77777777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Повышение спроса на фургон FOTON TOANO обусловлено оптимальным соотношением цены и качества, а также универсальностью модели. В конце 2024-года рекомендованная розничная стоимость цельнометаллического фургона FOTON TOANO в комплектации L3H2 составляла от 2 591 000 рублей. Кроме того, компания «МБ РУС» совместно с авторизованными российскими кузовопроизводителями может дооборудовать фургон в соответствии с запросами клиентов. На базе FOTON TOANO реализуются автомобили скорой медицинской помощи классов «В» и «С», рефрижераторы, восьмиместные пассажирские версии, пяти- и шестиместные грузопассажирские автомобили, лаборатории, а также ритуальные автомобили. </w:t>
            </w:r>
          </w:p>
          <w:p w14:paraId="2DDC8828" w14:textId="30A8AC46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>На основании данных «Автостат», по результатам 2024 года сегмент пикапов показал взрывной рост: рынок увеличился на 69% по отношению к 2023-му. Повышенный интерес со стороны российских потребителей к пикапам связан c такими факторами, как появление новых китайских брендов в среднем ценовом сегменте и повышением потребности в универсальных автомобилях, которые могут перевозить грузы на уровне коммерческих ТС с комфортом, присущим легковым авто. Пикап TUNLAND G7 завоевывает популярность благодаря качественному исполнению автомобиля, высокой проходимости, надежности и безопасности, а также высокопрофессиональному сервису, спектру практичных дополнительных услуг и одной из лучших на рынке цен – от 2 658 500 рублей.</w:t>
            </w:r>
          </w:p>
          <w:p w14:paraId="07F9C988" w14:textId="707DED17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>В течение 2024 года компания «МБ РУС» активно работала над расширением дилерской сети FOTON, которая сейчас насчитывает 52 дилерских центра в 35 городах страны, а также обеспечением качественного и оперативного сервисного обслуживания. На собственном складе в индустриальном парке в д. Глазово Московской области хранится порядка 90% номенклатуры запасных частей и расходных материалов.</w:t>
            </w:r>
          </w:p>
          <w:p w14:paraId="14B51E88" w14:textId="77777777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Для оптимизации затрат владельцев фургонов и пикапов FOTON на техническое обслуживание автомобилей официальный дистрибьютор в прошлом году запустил систему сервисных контрактов «Комфорт». В пакет услуг входят работы по проведению планового технического обслуживания согласно инструкции по эксплуатации автомобиля, включая стоимость необходимых запасных частей и расходных материалов. Такая инициатива повысила удовлетворенность клиентов и укрепила доверие к бренду. </w:t>
            </w:r>
          </w:p>
          <w:p w14:paraId="03610B23" w14:textId="40E29E18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Стоит отметить, что в 2024 году пикап и фургон FOTON одержали победу сразу в двух номинациях 24-й ежегодной национальной премии «Автомобиль года в России» — крупнейшего медийно-исследовательского проекта в отечественной автоиндустрии, где </w:t>
            </w:r>
            <w:r w:rsidRPr="00D00C8F">
              <w:rPr>
                <w:rFonts w:ascii="Corporate S" w:hAnsi="Corporate S" w:cs="Arial"/>
                <w:sz w:val="20"/>
                <w:szCs w:val="20"/>
              </w:rPr>
              <w:lastRenderedPageBreak/>
              <w:t xml:space="preserve">лауреатов выбирают непосредственно потребители. Автомобилем года в классе «Пикапы» признан высокопроходимый TUNLAND G7, а в классе «Легкие фургоны» — универсальный FOTON TOANO. Кроме того, TUNLAND G7 стал </w:t>
            </w:r>
            <w:r w:rsidR="0061727F" w:rsidRPr="0061727F">
              <w:rPr>
                <w:rFonts w:ascii="Corporate S" w:hAnsi="Corporate S" w:cs="Arial"/>
                <w:sz w:val="20"/>
                <w:szCs w:val="20"/>
              </w:rPr>
              <w:t xml:space="preserve">победителем специального проекта «Протестировано </w:t>
            </w:r>
            <w:proofErr w:type="spellStart"/>
            <w:r w:rsidR="0061727F" w:rsidRPr="0061727F">
              <w:rPr>
                <w:rFonts w:ascii="Corporate S" w:hAnsi="Corporate S" w:cs="Arial"/>
                <w:sz w:val="20"/>
                <w:szCs w:val="20"/>
              </w:rPr>
              <w:t>Discovery</w:t>
            </w:r>
            <w:proofErr w:type="spellEnd"/>
            <w:r w:rsidR="0061727F" w:rsidRPr="0061727F">
              <w:rPr>
                <w:rFonts w:ascii="Corporate S" w:hAnsi="Corporate S" w:cs="Arial"/>
                <w:sz w:val="20"/>
                <w:szCs w:val="20"/>
              </w:rPr>
              <w:t>»</w:t>
            </w:r>
            <w:r w:rsidRPr="00D00C8F">
              <w:rPr>
                <w:rFonts w:ascii="Corporate S" w:hAnsi="Corporate S" w:cs="Arial"/>
                <w:sz w:val="20"/>
                <w:szCs w:val="20"/>
              </w:rPr>
              <w:t>. Эти награды подтверждают высокое качество и популярность моделей среди российских потребителей.</w:t>
            </w:r>
          </w:p>
          <w:p w14:paraId="1AB7B358" w14:textId="03D2AA1E" w:rsidR="00D00C8F" w:rsidRP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>Компания «МБ РУС» в течение прошлого года продемонстрировала новые и самые востребованные модели FOTON в ходе трех а</w:t>
            </w:r>
            <w:r w:rsidR="002A6C81">
              <w:rPr>
                <w:rFonts w:ascii="Corporate S" w:hAnsi="Corporate S" w:cs="Arial"/>
                <w:sz w:val="20"/>
                <w:szCs w:val="20"/>
              </w:rPr>
              <w:t>вторитетных отраслевых выставок</w:t>
            </w:r>
            <w:r w:rsidRPr="00D00C8F">
              <w:rPr>
                <w:rFonts w:ascii="Corporate S" w:hAnsi="Corporate S" w:cs="Arial"/>
                <w:sz w:val="20"/>
                <w:szCs w:val="20"/>
              </w:rPr>
              <w:t>: Comtrans 2024, «Грузовой транспорт и логистика 2024» и «</w:t>
            </w:r>
            <w:proofErr w:type="spellStart"/>
            <w:r w:rsidRPr="00D00C8F">
              <w:rPr>
                <w:rFonts w:ascii="Corporate S" w:hAnsi="Corporate S" w:cs="Arial"/>
                <w:sz w:val="20"/>
                <w:szCs w:val="20"/>
              </w:rPr>
              <w:t>Нефтегаз</w:t>
            </w:r>
            <w:proofErr w:type="spellEnd"/>
            <w:r w:rsidRPr="00D00C8F">
              <w:rPr>
                <w:rFonts w:ascii="Corporate S" w:hAnsi="Corporate S" w:cs="Arial"/>
                <w:sz w:val="20"/>
                <w:szCs w:val="20"/>
              </w:rPr>
              <w:t xml:space="preserve"> – 2024». Представленные модели получили массу положительных отзывов от гостей выставок и способствовали укреплению позиций бренда в России.</w:t>
            </w:r>
            <w:bookmarkStart w:id="0" w:name="_GoBack"/>
            <w:bookmarkEnd w:id="0"/>
          </w:p>
          <w:p w14:paraId="0BDD6EEB" w14:textId="1467F144" w:rsidR="00D00C8F" w:rsidRDefault="00D00C8F" w:rsidP="00D00C8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00C8F">
              <w:rPr>
                <w:rFonts w:ascii="Corporate S" w:hAnsi="Corporate S" w:cs="Arial"/>
                <w:sz w:val="20"/>
                <w:szCs w:val="20"/>
              </w:rPr>
              <w:t>«Прошлый год был очень продуктивным и для компании «МБ РУС», и для наших дилеров. Мы нацелены на дальнейшее укрепление позиций бренда FOTON в России. В 2025-м у нас есть амбициозные планы расширить продуктовую линейку новыми и обновленными моделями FOTON, предложив современные и надежные решения для бизнеса, а также повысить объем продаж фургонов и пикапов FOTON в три раза. Мы позаботились о том, чтобы для реализации этих планов у нас было все необходимое: широкая сеть надежных дилерских центров с высокопрофессиональными сервисными специалистами, заполненный склад запчастей, плодотворное сотрудничество с отечественными кузовопроизводителями и программы поддержки продаж с эффективными финансовыми решениями для наших клиентов», — отметил Александр Паршутин, бренд-директор FOTON в АО «МБ РУС».</w:t>
            </w:r>
          </w:p>
          <w:p w14:paraId="1C01E155" w14:textId="2AEB226C" w:rsidR="006E2681" w:rsidRDefault="006E268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7BF9C258" w14:textId="38F14C1E" w:rsidR="00D72051" w:rsidRPr="00764949" w:rsidRDefault="00D72051" w:rsidP="00D72051">
            <w:pPr>
              <w:jc w:val="both"/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 w:rsidRPr="007649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Справк</w:t>
            </w:r>
            <w:r w:rsidR="008C4E92" w:rsidRPr="007649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7649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 w:rsidRPr="007649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7649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Foton и эксклюзивным дистрибьютором Forland в России. Теперь компания уполномочена реализовывать и осуществлять сервисное обслуживание фургонов и микроавтобусов Foton Toano, пикапов Foton Tunland G7, а также грузовых автомобилей Forland.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00FA79" w14:textId="56FB4F8D" w:rsidR="00973370" w:rsidRDefault="00A00DE0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Официальны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  <w:p w14:paraId="101367A6" w14:textId="77777777" w:rsidR="00A87151" w:rsidRDefault="00A87151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5F95C780" w:rsidR="00A87151" w:rsidRPr="00B4220F" w:rsidRDefault="00A87151" w:rsidP="00A871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A0BCC" w14:textId="77777777" w:rsidR="00103F04" w:rsidRDefault="00103F04" w:rsidP="00067C0C">
      <w:pPr>
        <w:spacing w:after="0" w:line="240" w:lineRule="auto"/>
      </w:pPr>
      <w:r>
        <w:separator/>
      </w:r>
    </w:p>
  </w:endnote>
  <w:endnote w:type="continuationSeparator" w:id="0">
    <w:p w14:paraId="36A8F1DE" w14:textId="77777777" w:rsidR="00103F04" w:rsidRDefault="00103F04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Cambria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F4E9B" w14:textId="77777777" w:rsidR="00103F04" w:rsidRDefault="00103F04" w:rsidP="00067C0C">
      <w:pPr>
        <w:spacing w:after="0" w:line="240" w:lineRule="auto"/>
      </w:pPr>
      <w:r>
        <w:separator/>
      </w:r>
    </w:p>
  </w:footnote>
  <w:footnote w:type="continuationSeparator" w:id="0">
    <w:p w14:paraId="3BD7258D" w14:textId="77777777" w:rsidR="00103F04" w:rsidRDefault="00103F04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103F04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6669A219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D00C8F">
      <w:rPr>
        <w:rFonts w:ascii="Corporate S" w:hAnsi="Corporate S"/>
        <w:noProof/>
        <w:sz w:val="20"/>
        <w:szCs w:val="16"/>
      </w:rPr>
      <w:t>23</w:t>
    </w:r>
    <w:r w:rsidR="00B4220F">
      <w:rPr>
        <w:rFonts w:ascii="Corporate S" w:hAnsi="Corporate S"/>
        <w:noProof/>
        <w:sz w:val="20"/>
        <w:szCs w:val="16"/>
      </w:rPr>
      <w:t>.</w:t>
    </w:r>
    <w:r w:rsidR="00D00C8F">
      <w:rPr>
        <w:rFonts w:ascii="Corporate S" w:hAnsi="Corporate S"/>
        <w:noProof/>
        <w:sz w:val="20"/>
        <w:szCs w:val="16"/>
      </w:rPr>
      <w:t>01.2025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81043"/>
    <w:rsid w:val="000823D8"/>
    <w:rsid w:val="00082FD2"/>
    <w:rsid w:val="00095BEA"/>
    <w:rsid w:val="00097148"/>
    <w:rsid w:val="000A10A9"/>
    <w:rsid w:val="000B26F0"/>
    <w:rsid w:val="000D48CE"/>
    <w:rsid w:val="000D4ED8"/>
    <w:rsid w:val="000D601E"/>
    <w:rsid w:val="000E232F"/>
    <w:rsid w:val="000F472B"/>
    <w:rsid w:val="000F4966"/>
    <w:rsid w:val="000F6BB7"/>
    <w:rsid w:val="000F73A4"/>
    <w:rsid w:val="00103E0C"/>
    <w:rsid w:val="00103F04"/>
    <w:rsid w:val="00104D8C"/>
    <w:rsid w:val="00106253"/>
    <w:rsid w:val="0010768E"/>
    <w:rsid w:val="00110807"/>
    <w:rsid w:val="00111A58"/>
    <w:rsid w:val="00113A00"/>
    <w:rsid w:val="00115E23"/>
    <w:rsid w:val="00117D49"/>
    <w:rsid w:val="00126C8A"/>
    <w:rsid w:val="00144EA2"/>
    <w:rsid w:val="00167571"/>
    <w:rsid w:val="00173C2A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A6C81"/>
    <w:rsid w:val="002B120E"/>
    <w:rsid w:val="002B2239"/>
    <w:rsid w:val="002B52F3"/>
    <w:rsid w:val="002B74A5"/>
    <w:rsid w:val="002D6523"/>
    <w:rsid w:val="00303A48"/>
    <w:rsid w:val="00322E3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0B4F"/>
    <w:rsid w:val="003D27A0"/>
    <w:rsid w:val="003D4132"/>
    <w:rsid w:val="003D46C9"/>
    <w:rsid w:val="003E4D6C"/>
    <w:rsid w:val="003F087E"/>
    <w:rsid w:val="00406E7F"/>
    <w:rsid w:val="00416378"/>
    <w:rsid w:val="004175BA"/>
    <w:rsid w:val="004224F6"/>
    <w:rsid w:val="004237CE"/>
    <w:rsid w:val="0043690E"/>
    <w:rsid w:val="00440EB8"/>
    <w:rsid w:val="0044582D"/>
    <w:rsid w:val="004470F6"/>
    <w:rsid w:val="004472BE"/>
    <w:rsid w:val="00460BC1"/>
    <w:rsid w:val="004629CE"/>
    <w:rsid w:val="00471211"/>
    <w:rsid w:val="00476471"/>
    <w:rsid w:val="00493C70"/>
    <w:rsid w:val="00496DF7"/>
    <w:rsid w:val="004A64D3"/>
    <w:rsid w:val="004A6F5E"/>
    <w:rsid w:val="004B3FB8"/>
    <w:rsid w:val="004C0F7A"/>
    <w:rsid w:val="004C6614"/>
    <w:rsid w:val="004D09B9"/>
    <w:rsid w:val="004D4B6E"/>
    <w:rsid w:val="004D519C"/>
    <w:rsid w:val="004D72DD"/>
    <w:rsid w:val="004F23A6"/>
    <w:rsid w:val="0051414C"/>
    <w:rsid w:val="0052514C"/>
    <w:rsid w:val="00534271"/>
    <w:rsid w:val="005363D8"/>
    <w:rsid w:val="00536450"/>
    <w:rsid w:val="00537684"/>
    <w:rsid w:val="00544F12"/>
    <w:rsid w:val="00554124"/>
    <w:rsid w:val="0056712D"/>
    <w:rsid w:val="0056768F"/>
    <w:rsid w:val="00567F6B"/>
    <w:rsid w:val="00571F0C"/>
    <w:rsid w:val="00577BE0"/>
    <w:rsid w:val="00583292"/>
    <w:rsid w:val="00597298"/>
    <w:rsid w:val="005A4DA1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27F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84D92"/>
    <w:rsid w:val="00692A5A"/>
    <w:rsid w:val="006A4220"/>
    <w:rsid w:val="006B1CFE"/>
    <w:rsid w:val="006B7533"/>
    <w:rsid w:val="006C3886"/>
    <w:rsid w:val="006D6472"/>
    <w:rsid w:val="006E2681"/>
    <w:rsid w:val="006E35F7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949"/>
    <w:rsid w:val="00764E78"/>
    <w:rsid w:val="00766F11"/>
    <w:rsid w:val="0077010F"/>
    <w:rsid w:val="00771297"/>
    <w:rsid w:val="0078379F"/>
    <w:rsid w:val="00792B27"/>
    <w:rsid w:val="007954E5"/>
    <w:rsid w:val="0079657E"/>
    <w:rsid w:val="00796ADA"/>
    <w:rsid w:val="00797A00"/>
    <w:rsid w:val="007A0F5A"/>
    <w:rsid w:val="007B04FB"/>
    <w:rsid w:val="007B3C51"/>
    <w:rsid w:val="007B63BD"/>
    <w:rsid w:val="007D18C4"/>
    <w:rsid w:val="007F6ACF"/>
    <w:rsid w:val="008002A1"/>
    <w:rsid w:val="00814003"/>
    <w:rsid w:val="00817DD9"/>
    <w:rsid w:val="00820447"/>
    <w:rsid w:val="00824C4E"/>
    <w:rsid w:val="00830608"/>
    <w:rsid w:val="00831D03"/>
    <w:rsid w:val="008328AB"/>
    <w:rsid w:val="00834214"/>
    <w:rsid w:val="008825F0"/>
    <w:rsid w:val="00885AC0"/>
    <w:rsid w:val="008A57DD"/>
    <w:rsid w:val="008A7930"/>
    <w:rsid w:val="008B2135"/>
    <w:rsid w:val="008B7A03"/>
    <w:rsid w:val="008C0137"/>
    <w:rsid w:val="008C1E8A"/>
    <w:rsid w:val="008C4E92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36716"/>
    <w:rsid w:val="00A4402D"/>
    <w:rsid w:val="00A5317C"/>
    <w:rsid w:val="00A71051"/>
    <w:rsid w:val="00A86EF8"/>
    <w:rsid w:val="00A87151"/>
    <w:rsid w:val="00A9193C"/>
    <w:rsid w:val="00A91CFC"/>
    <w:rsid w:val="00A91F8C"/>
    <w:rsid w:val="00A95A95"/>
    <w:rsid w:val="00AA3608"/>
    <w:rsid w:val="00AB01FD"/>
    <w:rsid w:val="00AB0BA6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4E31"/>
    <w:rsid w:val="00BE5538"/>
    <w:rsid w:val="00C0666F"/>
    <w:rsid w:val="00C168FA"/>
    <w:rsid w:val="00C2447E"/>
    <w:rsid w:val="00C257C5"/>
    <w:rsid w:val="00C3041E"/>
    <w:rsid w:val="00C32828"/>
    <w:rsid w:val="00C34169"/>
    <w:rsid w:val="00C442B6"/>
    <w:rsid w:val="00C51A9C"/>
    <w:rsid w:val="00C5479D"/>
    <w:rsid w:val="00C570D2"/>
    <w:rsid w:val="00C60898"/>
    <w:rsid w:val="00C67B0D"/>
    <w:rsid w:val="00C71E5E"/>
    <w:rsid w:val="00C72171"/>
    <w:rsid w:val="00C7502C"/>
    <w:rsid w:val="00C816B0"/>
    <w:rsid w:val="00C84BFC"/>
    <w:rsid w:val="00C90005"/>
    <w:rsid w:val="00C92F2A"/>
    <w:rsid w:val="00C92F46"/>
    <w:rsid w:val="00CA04D0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0C8F"/>
    <w:rsid w:val="00D03BE1"/>
    <w:rsid w:val="00D06736"/>
    <w:rsid w:val="00D14193"/>
    <w:rsid w:val="00D32CF1"/>
    <w:rsid w:val="00D32D12"/>
    <w:rsid w:val="00D46418"/>
    <w:rsid w:val="00D4662C"/>
    <w:rsid w:val="00D51FAC"/>
    <w:rsid w:val="00D542FE"/>
    <w:rsid w:val="00D57E9F"/>
    <w:rsid w:val="00D65B36"/>
    <w:rsid w:val="00D674A5"/>
    <w:rsid w:val="00D72051"/>
    <w:rsid w:val="00D74C97"/>
    <w:rsid w:val="00D753E2"/>
    <w:rsid w:val="00D80010"/>
    <w:rsid w:val="00D86124"/>
    <w:rsid w:val="00D9210F"/>
    <w:rsid w:val="00D944F9"/>
    <w:rsid w:val="00DA1637"/>
    <w:rsid w:val="00DC73C8"/>
    <w:rsid w:val="00DC7D7B"/>
    <w:rsid w:val="00DD2DDC"/>
    <w:rsid w:val="00DD414E"/>
    <w:rsid w:val="00DF023B"/>
    <w:rsid w:val="00DF0788"/>
    <w:rsid w:val="00DF2A55"/>
    <w:rsid w:val="00E032E7"/>
    <w:rsid w:val="00E3032D"/>
    <w:rsid w:val="00E35946"/>
    <w:rsid w:val="00E44475"/>
    <w:rsid w:val="00E54C17"/>
    <w:rsid w:val="00E61431"/>
    <w:rsid w:val="00E62B2D"/>
    <w:rsid w:val="00E77004"/>
    <w:rsid w:val="00E81910"/>
    <w:rsid w:val="00EB06BA"/>
    <w:rsid w:val="00EB3ED8"/>
    <w:rsid w:val="00EB49EB"/>
    <w:rsid w:val="00ED01CA"/>
    <w:rsid w:val="00ED0897"/>
    <w:rsid w:val="00ED0D8D"/>
    <w:rsid w:val="00EE1345"/>
    <w:rsid w:val="00EE36D0"/>
    <w:rsid w:val="00EE3A0D"/>
    <w:rsid w:val="00EF1D2A"/>
    <w:rsid w:val="00EF3E5B"/>
    <w:rsid w:val="00EF4E2B"/>
    <w:rsid w:val="00EF6947"/>
    <w:rsid w:val="00EF79B3"/>
    <w:rsid w:val="00F036A2"/>
    <w:rsid w:val="00F06120"/>
    <w:rsid w:val="00F11573"/>
    <w:rsid w:val="00F22ECF"/>
    <w:rsid w:val="00F3543C"/>
    <w:rsid w:val="00F377E2"/>
    <w:rsid w:val="00F430E9"/>
    <w:rsid w:val="00F474B9"/>
    <w:rsid w:val="00F5457B"/>
    <w:rsid w:val="00F57954"/>
    <w:rsid w:val="00F67552"/>
    <w:rsid w:val="00F67AA0"/>
    <w:rsid w:val="00F76E3F"/>
    <w:rsid w:val="00F84CAF"/>
    <w:rsid w:val="00F91AA3"/>
    <w:rsid w:val="00FA1C38"/>
    <w:rsid w:val="00FA3D75"/>
    <w:rsid w:val="00FA3E1D"/>
    <w:rsid w:val="00FB2786"/>
    <w:rsid w:val="00FB4B2D"/>
    <w:rsid w:val="00FB68B2"/>
    <w:rsid w:val="00FB6FE2"/>
    <w:rsid w:val="00FC3DDE"/>
    <w:rsid w:val="00FC4B0C"/>
    <w:rsid w:val="00FD2218"/>
    <w:rsid w:val="00FD3816"/>
    <w:rsid w:val="00FE32A2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7121fd2094c0521bd6ff683d8d0a42f228bf8a64b8551e1msonormal">
    <w:name w:val="57121fd2094c0521bd6ff683d8d0a42f228bf8a64b8551e1msonormal"/>
    <w:basedOn w:val="a"/>
    <w:rsid w:val="00D00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A956B-86A0-42F4-B262-F0C8A67A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24</cp:revision>
  <cp:lastPrinted>2024-08-02T08:47:00Z</cp:lastPrinted>
  <dcterms:created xsi:type="dcterms:W3CDTF">2024-11-15T10:05:00Z</dcterms:created>
  <dcterms:modified xsi:type="dcterms:W3CDTF">2025-01-23T15:02:00Z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